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29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2178C0" w:rsidRPr="00EA4A1F" w:rsidTr="00491E9D">
        <w:trPr>
          <w:trHeight w:val="1172"/>
        </w:trPr>
        <w:tc>
          <w:tcPr>
            <w:tcW w:w="3652" w:type="dxa"/>
            <w:hideMark/>
          </w:tcPr>
          <w:p w:rsidR="000661A7" w:rsidRPr="00EA4A1F" w:rsidRDefault="000661A7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A4A1F">
              <w:rPr>
                <w:rFonts w:ascii="Times New Roman" w:hAnsi="Times New Roman"/>
                <w:sz w:val="24"/>
                <w:szCs w:val="24"/>
                <w:lang w:val="nl-NL"/>
              </w:rPr>
              <w:t>SỞ Y TẾ HÀ TĨNH</w:t>
            </w:r>
          </w:p>
          <w:p w:rsidR="00E63851" w:rsidRPr="00EA4A1F" w:rsidRDefault="00E638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A4A1F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CHI CỤC AN TOÀN</w:t>
            </w:r>
          </w:p>
          <w:p w:rsidR="000661A7" w:rsidRPr="00EA4A1F" w:rsidRDefault="00832FD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A4A1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AD74CA" wp14:editId="07664D7E">
                      <wp:simplePos x="0" y="0"/>
                      <wp:positionH relativeFrom="column">
                        <wp:posOffset>743282</wp:posOffset>
                      </wp:positionH>
                      <wp:positionV relativeFrom="paragraph">
                        <wp:posOffset>209909</wp:posOffset>
                      </wp:positionV>
                      <wp:extent cx="6858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3B69A6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55pt;margin-top:16.55pt;width:5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yXJA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"/>
                  </w:pict>
                </mc:Fallback>
              </mc:AlternateContent>
            </w:r>
            <w:r w:rsidR="000661A7" w:rsidRPr="00EA4A1F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VỆ SINH THỰC PHẨM</w:t>
            </w:r>
          </w:p>
        </w:tc>
        <w:tc>
          <w:tcPr>
            <w:tcW w:w="5812" w:type="dxa"/>
          </w:tcPr>
          <w:p w:rsidR="000661A7" w:rsidRPr="00491E9D" w:rsidRDefault="000661A7" w:rsidP="000148B5">
            <w:pPr>
              <w:jc w:val="center"/>
              <w:rPr>
                <w:rFonts w:ascii="Times New Roman" w:hAnsi="Times New Roman"/>
                <w:b/>
                <w:sz w:val="26"/>
                <w:szCs w:val="24"/>
                <w:lang w:val="nl-NL"/>
              </w:rPr>
            </w:pPr>
            <w:r w:rsidRPr="00491E9D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 xml:space="preserve">CỘNG </w:t>
            </w:r>
            <w:r w:rsidR="00832FD3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>HÒA</w:t>
            </w:r>
            <w:r w:rsidR="00832FD3" w:rsidRPr="00491E9D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 xml:space="preserve"> </w:t>
            </w:r>
            <w:r w:rsidRPr="00491E9D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>XÃ HỘI CHỦ NGHĨA VIỆT NAM</w:t>
            </w:r>
          </w:p>
          <w:p w:rsidR="000661A7" w:rsidRPr="00491E9D" w:rsidRDefault="00E63851" w:rsidP="000148B5">
            <w:pPr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491E9D">
              <w:rPr>
                <w:rFonts w:ascii="Times New Roman" w:hAnsi="Times New Roman"/>
                <w:b/>
                <w:szCs w:val="26"/>
                <w:lang w:val="nl-NL"/>
              </w:rPr>
              <w:t>Độc lập - Tự do -</w:t>
            </w:r>
            <w:r w:rsidR="000661A7" w:rsidRPr="00491E9D">
              <w:rPr>
                <w:rFonts w:ascii="Times New Roman" w:hAnsi="Times New Roman"/>
                <w:b/>
                <w:szCs w:val="26"/>
                <w:lang w:val="nl-NL"/>
              </w:rPr>
              <w:t xml:space="preserve"> Hạnh phúc</w:t>
            </w:r>
          </w:p>
          <w:p w:rsidR="000661A7" w:rsidRPr="00EA4A1F" w:rsidRDefault="000148B5" w:rsidP="000148B5">
            <w:pPr>
              <w:jc w:val="center"/>
              <w:rPr>
                <w:rFonts w:ascii="Times New Roman" w:hAnsi="Times New Roman"/>
                <w:lang w:val="da-DK"/>
              </w:rPr>
            </w:pPr>
            <w:r w:rsidRPr="00EA4A1F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B781A8" wp14:editId="6CF614A5">
                      <wp:simplePos x="0" y="0"/>
                      <wp:positionH relativeFrom="column">
                        <wp:posOffset>818543</wp:posOffset>
                      </wp:positionH>
                      <wp:positionV relativeFrom="paragraph">
                        <wp:posOffset>41331</wp:posOffset>
                      </wp:positionV>
                      <wp:extent cx="19907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84B0DEF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5pt,3.25pt" to="221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" strokecolor="black [3040]"/>
                  </w:pict>
                </mc:Fallback>
              </mc:AlternateContent>
            </w:r>
          </w:p>
        </w:tc>
      </w:tr>
      <w:tr w:rsidR="002178C0" w:rsidRPr="00EA4A1F" w:rsidTr="00491E9D">
        <w:trPr>
          <w:trHeight w:val="1102"/>
        </w:trPr>
        <w:tc>
          <w:tcPr>
            <w:tcW w:w="3652" w:type="dxa"/>
            <w:hideMark/>
          </w:tcPr>
          <w:p w:rsidR="008C1F38" w:rsidRDefault="008C1F38" w:rsidP="008C1F38">
            <w:pPr>
              <w:jc w:val="center"/>
              <w:rPr>
                <w:rFonts w:ascii="Times New Roman" w:hAnsi="Times New Roman"/>
                <w:sz w:val="26"/>
              </w:rPr>
            </w:pPr>
            <w:r w:rsidRPr="00EA4A1F">
              <w:rPr>
                <w:rFonts w:ascii="Times New Roman" w:hAnsi="Times New Roman"/>
                <w:sz w:val="26"/>
              </w:rPr>
              <w:t xml:space="preserve">Số: </w:t>
            </w:r>
            <w:r w:rsidR="00836650">
              <w:rPr>
                <w:rFonts w:ascii="Times New Roman" w:hAnsi="Times New Roman"/>
                <w:sz w:val="26"/>
              </w:rPr>
              <w:t>201</w:t>
            </w:r>
            <w:r w:rsidRPr="00EA4A1F">
              <w:rPr>
                <w:rFonts w:ascii="Times New Roman" w:hAnsi="Times New Roman"/>
                <w:sz w:val="26"/>
              </w:rPr>
              <w:t>/ATTP-HC</w:t>
            </w:r>
          </w:p>
          <w:p w:rsidR="00832FD3" w:rsidRPr="00491E9D" w:rsidRDefault="00832FD3" w:rsidP="008C1F38">
            <w:pPr>
              <w:jc w:val="center"/>
              <w:rPr>
                <w:rFonts w:ascii="Times New Roman" w:hAnsi="Times New Roman"/>
                <w:sz w:val="10"/>
              </w:rPr>
            </w:pPr>
          </w:p>
          <w:p w:rsidR="00832FD3" w:rsidRDefault="008C1F38" w:rsidP="00E63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1F"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r w:rsidR="00E63851" w:rsidRPr="00EA4A1F">
              <w:rPr>
                <w:rFonts w:ascii="Times New Roman" w:hAnsi="Times New Roman"/>
                <w:sz w:val="24"/>
                <w:szCs w:val="24"/>
              </w:rPr>
              <w:t>mời báo giá thực hiện</w:t>
            </w:r>
          </w:p>
          <w:p w:rsidR="00832FD3" w:rsidRDefault="00E63851" w:rsidP="00E63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1F">
              <w:rPr>
                <w:rFonts w:ascii="Times New Roman" w:hAnsi="Times New Roman"/>
                <w:sz w:val="24"/>
                <w:szCs w:val="24"/>
              </w:rPr>
              <w:t>gói thầu</w:t>
            </w:r>
            <w:r w:rsidR="00832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233">
              <w:rPr>
                <w:rFonts w:ascii="Times New Roman" w:hAnsi="Times New Roman"/>
                <w:sz w:val="24"/>
                <w:szCs w:val="24"/>
              </w:rPr>
              <w:t>“</w:t>
            </w:r>
            <w:r w:rsidR="00F74DCF" w:rsidRPr="00EA4A1F">
              <w:rPr>
                <w:rFonts w:ascii="Times New Roman" w:hAnsi="Times New Roman"/>
                <w:sz w:val="24"/>
                <w:szCs w:val="24"/>
              </w:rPr>
              <w:t>Kiểm nghiệm mẫu</w:t>
            </w:r>
          </w:p>
          <w:p w:rsidR="000661A7" w:rsidRPr="00EA4A1F" w:rsidRDefault="00F74DCF" w:rsidP="00F2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1F">
              <w:rPr>
                <w:rFonts w:ascii="Times New Roman" w:hAnsi="Times New Roman"/>
                <w:sz w:val="24"/>
                <w:szCs w:val="24"/>
              </w:rPr>
              <w:t>thực phẩm năm 2024”</w:t>
            </w:r>
          </w:p>
        </w:tc>
        <w:tc>
          <w:tcPr>
            <w:tcW w:w="5812" w:type="dxa"/>
            <w:hideMark/>
          </w:tcPr>
          <w:p w:rsidR="000661A7" w:rsidRPr="00EA4A1F" w:rsidRDefault="000661A7" w:rsidP="0083665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A4A1F">
              <w:rPr>
                <w:rFonts w:ascii="Times New Roman" w:hAnsi="Times New Roman"/>
                <w:i/>
                <w:sz w:val="26"/>
                <w:szCs w:val="26"/>
                <w:lang w:val="da-DK"/>
              </w:rPr>
              <w:t xml:space="preserve">Hà </w:t>
            </w:r>
            <w:r w:rsidR="00671DF9" w:rsidRPr="00EA4A1F">
              <w:rPr>
                <w:rFonts w:ascii="Times New Roman" w:hAnsi="Times New Roman"/>
                <w:i/>
                <w:sz w:val="26"/>
                <w:szCs w:val="26"/>
                <w:lang w:val="da-DK"/>
              </w:rPr>
              <w:t xml:space="preserve">Tĩnh, ngày </w:t>
            </w:r>
            <w:r w:rsidR="00836650">
              <w:rPr>
                <w:rFonts w:ascii="Times New Roman" w:hAnsi="Times New Roman"/>
                <w:i/>
                <w:sz w:val="26"/>
                <w:szCs w:val="26"/>
                <w:lang w:val="da-DK"/>
              </w:rPr>
              <w:t>28</w:t>
            </w:r>
            <w:r w:rsidR="00671DF9" w:rsidRPr="00EA4A1F">
              <w:rPr>
                <w:rFonts w:ascii="Times New Roman" w:hAnsi="Times New Roman"/>
                <w:i/>
                <w:sz w:val="26"/>
                <w:szCs w:val="26"/>
                <w:lang w:val="da-DK"/>
              </w:rPr>
              <w:t xml:space="preserve"> </w:t>
            </w:r>
            <w:r w:rsidR="004C0D20" w:rsidRPr="00EA4A1F">
              <w:rPr>
                <w:rFonts w:ascii="Times New Roman" w:hAnsi="Times New Roman"/>
                <w:i/>
                <w:sz w:val="26"/>
                <w:szCs w:val="26"/>
                <w:lang w:val="da-DK"/>
              </w:rPr>
              <w:t>tháng</w:t>
            </w:r>
            <w:r w:rsidR="00A26A0A" w:rsidRPr="00EA4A1F">
              <w:rPr>
                <w:rFonts w:ascii="Times New Roman" w:hAnsi="Times New Roman"/>
                <w:i/>
                <w:sz w:val="26"/>
                <w:szCs w:val="26"/>
                <w:lang w:val="da-DK"/>
              </w:rPr>
              <w:t xml:space="preserve"> </w:t>
            </w:r>
            <w:r w:rsidR="00AA14ED" w:rsidRPr="00EA4A1F">
              <w:rPr>
                <w:rFonts w:ascii="Times New Roman" w:hAnsi="Times New Roman"/>
                <w:i/>
                <w:sz w:val="26"/>
                <w:szCs w:val="26"/>
                <w:lang w:val="da-DK"/>
              </w:rPr>
              <w:t>6</w:t>
            </w:r>
            <w:r w:rsidR="004C0D20" w:rsidRPr="00EA4A1F">
              <w:rPr>
                <w:rFonts w:ascii="Times New Roman" w:hAnsi="Times New Roman"/>
                <w:i/>
                <w:sz w:val="26"/>
                <w:szCs w:val="26"/>
                <w:lang w:val="da-DK"/>
              </w:rPr>
              <w:t xml:space="preserve"> </w:t>
            </w:r>
            <w:r w:rsidR="00A847DD" w:rsidRPr="00EA4A1F">
              <w:rPr>
                <w:rFonts w:ascii="Times New Roman" w:hAnsi="Times New Roman"/>
                <w:i/>
                <w:sz w:val="26"/>
                <w:szCs w:val="26"/>
                <w:lang w:val="da-DK"/>
              </w:rPr>
              <w:t>năm 20</w:t>
            </w:r>
            <w:r w:rsidR="00F74DCF" w:rsidRPr="00EA4A1F">
              <w:rPr>
                <w:rFonts w:ascii="Times New Roman" w:hAnsi="Times New Roman"/>
                <w:i/>
                <w:sz w:val="26"/>
                <w:szCs w:val="26"/>
                <w:lang w:val="da-DK"/>
              </w:rPr>
              <w:t>24</w:t>
            </w:r>
          </w:p>
        </w:tc>
      </w:tr>
    </w:tbl>
    <w:p w:rsidR="008C1F38" w:rsidRPr="00EA4A1F" w:rsidRDefault="007E1026" w:rsidP="00531064">
      <w:pPr>
        <w:spacing w:before="480" w:after="480"/>
        <w:ind w:left="720" w:firstLine="720"/>
        <w:rPr>
          <w:rFonts w:ascii="Times New Roman" w:hAnsi="Times New Roman"/>
          <w:lang w:val="da-DK"/>
        </w:rPr>
      </w:pPr>
      <w:r w:rsidRPr="00EA4A1F">
        <w:rPr>
          <w:rFonts w:ascii="Times New Roman" w:hAnsi="Times New Roman"/>
          <w:lang w:val="da-DK"/>
        </w:rPr>
        <w:t xml:space="preserve">     </w:t>
      </w:r>
      <w:r w:rsidR="000661A7" w:rsidRPr="00EA4A1F">
        <w:rPr>
          <w:rFonts w:ascii="Times New Roman" w:hAnsi="Times New Roman"/>
          <w:lang w:val="da-DK"/>
        </w:rPr>
        <w:t xml:space="preserve">Kính gửi: </w:t>
      </w:r>
      <w:r w:rsidR="00531064" w:rsidRPr="00EA4A1F">
        <w:rPr>
          <w:rFonts w:ascii="Times New Roman" w:hAnsi="Times New Roman"/>
          <w:lang w:val="da-DK"/>
        </w:rPr>
        <w:t>Các đơn vị kiể</w:t>
      </w:r>
      <w:r w:rsidR="007B1359">
        <w:rPr>
          <w:rFonts w:ascii="Times New Roman" w:hAnsi="Times New Roman"/>
          <w:lang w:val="da-DK"/>
        </w:rPr>
        <w:t>m nghiệm thực phẩm tại Việt Nam</w:t>
      </w:r>
    </w:p>
    <w:p w:rsidR="00AA77D8" w:rsidRPr="009927D8" w:rsidRDefault="00AE5B9F" w:rsidP="000315CE">
      <w:pPr>
        <w:spacing w:before="120" w:after="120"/>
        <w:ind w:firstLine="720"/>
        <w:jc w:val="both"/>
        <w:rPr>
          <w:rFonts w:ascii="Times New Roman" w:hAnsi="Times New Roman"/>
          <w:i/>
          <w:spacing w:val="-6"/>
          <w:lang w:val="nl-NL"/>
        </w:rPr>
      </w:pPr>
      <w:r w:rsidRPr="00EA4A1F">
        <w:rPr>
          <w:rFonts w:ascii="Times New Roman" w:hAnsi="Times New Roman"/>
          <w:spacing w:val="-6"/>
          <w:lang w:val="nl-NL"/>
        </w:rPr>
        <w:t>Căn cứ Quyết định</w:t>
      </w:r>
      <w:r w:rsidR="00531064" w:rsidRPr="00EA4A1F">
        <w:rPr>
          <w:rFonts w:ascii="Times New Roman" w:hAnsi="Times New Roman"/>
          <w:spacing w:val="-6"/>
          <w:lang w:val="nl-NL"/>
        </w:rPr>
        <w:t xml:space="preserve"> số 37</w:t>
      </w:r>
      <w:r w:rsidRPr="00EA4A1F">
        <w:rPr>
          <w:rFonts w:ascii="Times New Roman" w:hAnsi="Times New Roman"/>
          <w:spacing w:val="-6"/>
          <w:lang w:val="nl-NL"/>
        </w:rPr>
        <w:t xml:space="preserve">/QĐ-ATTP ngày 20/6/2024 của </w:t>
      </w:r>
      <w:r w:rsidR="000315CE">
        <w:rPr>
          <w:rFonts w:ascii="Times New Roman" w:hAnsi="Times New Roman"/>
          <w:spacing w:val="-6"/>
          <w:lang w:val="nl-NL"/>
        </w:rPr>
        <w:t xml:space="preserve">Chi cục trưởng </w:t>
      </w:r>
      <w:r w:rsidRPr="00EA4A1F">
        <w:rPr>
          <w:rFonts w:ascii="Times New Roman" w:hAnsi="Times New Roman"/>
          <w:spacing w:val="-6"/>
          <w:lang w:val="nl-NL"/>
        </w:rPr>
        <w:t xml:space="preserve">Chi cục An toàn vệ sinh thực phẩm về việc phê duyệt danh mục chỉ tiêu, số lượng mẫu giám sát mối nguy ô nhiễm thực phẩm năm 2024, Chi cục có nhu cầu thực hiện việc kiểm nghiệm các mẫu thực phẩm phục vụ công tác giám sát mối nguy ô nhiễm thực phẩm năm 2024 </w:t>
      </w:r>
      <w:r w:rsidRPr="009927D8">
        <w:rPr>
          <w:rFonts w:ascii="Times New Roman" w:hAnsi="Times New Roman"/>
          <w:i/>
          <w:spacing w:val="-6"/>
          <w:lang w:val="nl-NL"/>
        </w:rPr>
        <w:t>(</w:t>
      </w:r>
      <w:r w:rsidR="007B1359" w:rsidRPr="009927D8">
        <w:rPr>
          <w:rFonts w:ascii="Times New Roman" w:hAnsi="Times New Roman"/>
          <w:b/>
          <w:i/>
          <w:spacing w:val="-6"/>
          <w:lang w:val="nl-NL"/>
        </w:rPr>
        <w:t xml:space="preserve">Phụ lục </w:t>
      </w:r>
      <w:r w:rsidR="0052081E">
        <w:rPr>
          <w:rFonts w:ascii="Times New Roman" w:hAnsi="Times New Roman"/>
          <w:b/>
          <w:i/>
          <w:spacing w:val="-6"/>
          <w:lang w:val="nl-NL"/>
        </w:rPr>
        <w:t>I</w:t>
      </w:r>
      <w:r w:rsidR="007B1359" w:rsidRPr="007B1359">
        <w:rPr>
          <w:rFonts w:ascii="Times New Roman" w:hAnsi="Times New Roman"/>
          <w:i/>
          <w:spacing w:val="-6"/>
          <w:lang w:val="nl-NL"/>
        </w:rPr>
        <w:t xml:space="preserve"> kèm theo</w:t>
      </w:r>
      <w:r w:rsidRPr="009927D8">
        <w:rPr>
          <w:rFonts w:ascii="Times New Roman" w:hAnsi="Times New Roman"/>
          <w:i/>
          <w:spacing w:val="-6"/>
          <w:lang w:val="nl-NL"/>
        </w:rPr>
        <w:t>).</w:t>
      </w:r>
    </w:p>
    <w:p w:rsidR="00AE5B9F" w:rsidRPr="00EA4A1F" w:rsidRDefault="00AE5B9F" w:rsidP="000315CE">
      <w:pPr>
        <w:spacing w:before="120" w:after="120"/>
        <w:ind w:firstLine="720"/>
        <w:jc w:val="both"/>
        <w:rPr>
          <w:rFonts w:ascii="Times New Roman" w:hAnsi="Times New Roman"/>
          <w:spacing w:val="-6"/>
          <w:lang w:val="nl-NL"/>
        </w:rPr>
      </w:pPr>
      <w:r w:rsidRPr="00EA4A1F">
        <w:rPr>
          <w:rFonts w:ascii="Times New Roman" w:hAnsi="Times New Roman"/>
          <w:spacing w:val="-6"/>
          <w:lang w:val="nl-NL"/>
        </w:rPr>
        <w:t xml:space="preserve">Để có căn cứ xây dựng dự toán </w:t>
      </w:r>
      <w:r w:rsidR="000315CE">
        <w:rPr>
          <w:rFonts w:ascii="Times New Roman" w:hAnsi="Times New Roman"/>
          <w:spacing w:val="-6"/>
          <w:lang w:val="nl-NL"/>
        </w:rPr>
        <w:t>gói thầu</w:t>
      </w:r>
      <w:r w:rsidR="000315CE" w:rsidRPr="00EA4A1F">
        <w:rPr>
          <w:rFonts w:ascii="Times New Roman" w:hAnsi="Times New Roman"/>
          <w:spacing w:val="-6"/>
          <w:lang w:val="nl-NL"/>
        </w:rPr>
        <w:t xml:space="preserve"> </w:t>
      </w:r>
      <w:r w:rsidRPr="00EA4A1F">
        <w:rPr>
          <w:rFonts w:ascii="Times New Roman" w:hAnsi="Times New Roman"/>
          <w:spacing w:val="-6"/>
          <w:lang w:val="nl-NL"/>
        </w:rPr>
        <w:t xml:space="preserve">dịch vụ kiểm nghiệm, Chi cục An toàn vệ sinh thực phẩm </w:t>
      </w:r>
      <w:r w:rsidR="000315CE">
        <w:rPr>
          <w:rFonts w:ascii="Times New Roman" w:hAnsi="Times New Roman"/>
          <w:spacing w:val="-6"/>
          <w:lang w:val="nl-NL"/>
        </w:rPr>
        <w:t xml:space="preserve">tỉnh </w:t>
      </w:r>
      <w:r w:rsidRPr="00EA4A1F">
        <w:rPr>
          <w:rFonts w:ascii="Times New Roman" w:hAnsi="Times New Roman"/>
          <w:spacing w:val="-6"/>
          <w:lang w:val="nl-NL"/>
        </w:rPr>
        <w:t xml:space="preserve">Hà Tĩnh kính mời các đơn vị có </w:t>
      </w:r>
      <w:r w:rsidR="00F22DB8">
        <w:rPr>
          <w:rFonts w:ascii="Times New Roman" w:hAnsi="Times New Roman"/>
          <w:spacing w:val="-6"/>
          <w:lang w:val="nl-NL"/>
        </w:rPr>
        <w:t>nhu cầu,</w:t>
      </w:r>
      <w:r w:rsidR="00F22DB8" w:rsidRPr="00EA4A1F">
        <w:rPr>
          <w:rFonts w:ascii="Times New Roman" w:hAnsi="Times New Roman"/>
          <w:spacing w:val="-6"/>
          <w:lang w:val="nl-NL"/>
        </w:rPr>
        <w:t xml:space="preserve"> </w:t>
      </w:r>
      <w:r w:rsidR="009E6C45">
        <w:rPr>
          <w:rFonts w:ascii="Times New Roman" w:hAnsi="Times New Roman"/>
          <w:spacing w:val="-6"/>
          <w:lang w:val="nl-NL"/>
        </w:rPr>
        <w:t xml:space="preserve">năng lực </w:t>
      </w:r>
      <w:r w:rsidR="009E6C45" w:rsidRPr="003F24EC">
        <w:rPr>
          <w:rFonts w:ascii="Times New Roman" w:hAnsi="Times New Roman"/>
          <w:i/>
          <w:spacing w:val="-6"/>
          <w:lang w:val="nl-NL"/>
        </w:rPr>
        <w:t>(được cơ quan nhà nước có thẩm quyền chỉ định cơ sở kiểm nghiệm thực phẩm phục vụ quản lý nhà nước về an toàn thực phẩm)</w:t>
      </w:r>
      <w:r w:rsidR="009E6C45">
        <w:rPr>
          <w:rFonts w:ascii="Times New Roman" w:hAnsi="Times New Roman"/>
          <w:spacing w:val="-6"/>
          <w:lang w:val="nl-NL"/>
        </w:rPr>
        <w:t xml:space="preserve"> </w:t>
      </w:r>
      <w:r w:rsidRPr="00EA4A1F">
        <w:rPr>
          <w:rFonts w:ascii="Times New Roman" w:hAnsi="Times New Roman"/>
          <w:spacing w:val="-6"/>
          <w:lang w:val="nl-NL"/>
        </w:rPr>
        <w:t>gửi báo giá cho Chi cục như sau:</w:t>
      </w:r>
    </w:p>
    <w:p w:rsidR="00AE5B9F" w:rsidRPr="00EA4A1F" w:rsidRDefault="00AE5B9F" w:rsidP="000315CE">
      <w:pPr>
        <w:spacing w:before="120" w:after="120"/>
        <w:ind w:firstLine="720"/>
        <w:jc w:val="both"/>
        <w:rPr>
          <w:rFonts w:ascii="Times New Roman" w:hAnsi="Times New Roman"/>
          <w:spacing w:val="-6"/>
          <w:lang w:val="nl-NL"/>
        </w:rPr>
      </w:pPr>
      <w:r w:rsidRPr="00EA4A1F">
        <w:rPr>
          <w:rFonts w:ascii="Times New Roman" w:hAnsi="Times New Roman"/>
          <w:spacing w:val="-6"/>
          <w:lang w:val="nl-NL"/>
        </w:rPr>
        <w:t>- Giá chào hàng thống nhất là đồng Việt Nam (VNĐ) đã bao gồm</w:t>
      </w:r>
      <w:r w:rsidR="00D40398" w:rsidRPr="00EA4A1F">
        <w:rPr>
          <w:rFonts w:ascii="Times New Roman" w:hAnsi="Times New Roman"/>
          <w:spacing w:val="-6"/>
          <w:lang w:val="nl-NL"/>
        </w:rPr>
        <w:t>:</w:t>
      </w:r>
      <w:r w:rsidRPr="00EA4A1F">
        <w:rPr>
          <w:rFonts w:ascii="Times New Roman" w:hAnsi="Times New Roman"/>
          <w:spacing w:val="-6"/>
          <w:lang w:val="nl-NL"/>
        </w:rPr>
        <w:t xml:space="preserve"> VAT; chi phí nhận mẫu tại Chi cục An toàn vệ sinh thực phẩm </w:t>
      </w:r>
      <w:r w:rsidR="000315CE">
        <w:rPr>
          <w:rFonts w:ascii="Times New Roman" w:hAnsi="Times New Roman"/>
          <w:spacing w:val="-6"/>
          <w:lang w:val="nl-NL"/>
        </w:rPr>
        <w:t xml:space="preserve">tỉnh </w:t>
      </w:r>
      <w:r w:rsidRPr="00EA4A1F">
        <w:rPr>
          <w:rFonts w:ascii="Times New Roman" w:hAnsi="Times New Roman"/>
          <w:spacing w:val="-6"/>
          <w:lang w:val="nl-NL"/>
        </w:rPr>
        <w:t>Hà Tĩnh</w:t>
      </w:r>
      <w:r w:rsidR="007B1359">
        <w:rPr>
          <w:rFonts w:ascii="Times New Roman" w:hAnsi="Times New Roman"/>
          <w:spacing w:val="-6"/>
          <w:lang w:val="nl-NL"/>
        </w:rPr>
        <w:t xml:space="preserve">; </w:t>
      </w:r>
      <w:r w:rsidR="007B1359" w:rsidRPr="00EA4A1F">
        <w:rPr>
          <w:rFonts w:ascii="Times New Roman" w:hAnsi="Times New Roman"/>
          <w:spacing w:val="-6"/>
          <w:lang w:val="nl-NL"/>
        </w:rPr>
        <w:t>chi phí vận</w:t>
      </w:r>
      <w:r w:rsidR="007B1359">
        <w:rPr>
          <w:rFonts w:ascii="Times New Roman" w:hAnsi="Times New Roman"/>
          <w:spacing w:val="-6"/>
          <w:lang w:val="nl-NL"/>
        </w:rPr>
        <w:t xml:space="preserve"> chuyển, bảo quản mẫu thực phẩm;</w:t>
      </w:r>
      <w:r w:rsidR="00D40398" w:rsidRPr="00EA4A1F">
        <w:rPr>
          <w:rFonts w:ascii="Times New Roman" w:hAnsi="Times New Roman"/>
          <w:spacing w:val="-6"/>
          <w:lang w:val="nl-NL"/>
        </w:rPr>
        <w:t xml:space="preserve"> </w:t>
      </w:r>
      <w:r w:rsidR="007B1359">
        <w:rPr>
          <w:rFonts w:ascii="Times New Roman" w:hAnsi="Times New Roman"/>
          <w:spacing w:val="-6"/>
          <w:lang w:val="nl-NL"/>
        </w:rPr>
        <w:t>chi phí kiểm nghiệm</w:t>
      </w:r>
      <w:r w:rsidR="007B1359" w:rsidRPr="00EA4A1F">
        <w:rPr>
          <w:rFonts w:ascii="Times New Roman" w:hAnsi="Times New Roman"/>
          <w:spacing w:val="-6"/>
          <w:lang w:val="nl-NL"/>
        </w:rPr>
        <w:t xml:space="preserve"> </w:t>
      </w:r>
      <w:r w:rsidR="00D40398" w:rsidRPr="00EA4A1F">
        <w:rPr>
          <w:rFonts w:ascii="Times New Roman" w:hAnsi="Times New Roman"/>
          <w:spacing w:val="-6"/>
          <w:lang w:val="nl-NL"/>
        </w:rPr>
        <w:t>và các chi phí khác liên quan</w:t>
      </w:r>
      <w:r w:rsidRPr="00EA4A1F">
        <w:rPr>
          <w:rFonts w:ascii="Times New Roman" w:hAnsi="Times New Roman"/>
          <w:spacing w:val="-6"/>
          <w:lang w:val="nl-NL"/>
        </w:rPr>
        <w:t>.</w:t>
      </w:r>
    </w:p>
    <w:p w:rsidR="00353C18" w:rsidRPr="00EA4A1F" w:rsidRDefault="00353C18" w:rsidP="000315CE">
      <w:pPr>
        <w:spacing w:before="120" w:after="120"/>
        <w:ind w:firstLine="720"/>
        <w:jc w:val="both"/>
        <w:rPr>
          <w:rFonts w:ascii="Times New Roman" w:hAnsi="Times New Roman"/>
          <w:spacing w:val="-6"/>
          <w:lang w:val="nl-NL"/>
        </w:rPr>
      </w:pPr>
      <w:r w:rsidRPr="00EA4A1F">
        <w:rPr>
          <w:rFonts w:ascii="Times New Roman" w:hAnsi="Times New Roman"/>
          <w:spacing w:val="-6"/>
          <w:lang w:val="nl-NL"/>
        </w:rPr>
        <w:t>- Báo giá phải có dấu và chữ ký của người có thẩm</w:t>
      </w:r>
      <w:r w:rsidR="00D40398" w:rsidRPr="00EA4A1F">
        <w:rPr>
          <w:rFonts w:ascii="Times New Roman" w:hAnsi="Times New Roman"/>
          <w:spacing w:val="-6"/>
          <w:lang w:val="nl-NL"/>
        </w:rPr>
        <w:t xml:space="preserve"> quyền theo quy định pháp luật</w:t>
      </w:r>
      <w:r w:rsidRPr="00EA4A1F">
        <w:rPr>
          <w:rFonts w:ascii="Times New Roman" w:hAnsi="Times New Roman"/>
          <w:spacing w:val="-6"/>
          <w:lang w:val="nl-NL"/>
        </w:rPr>
        <w:t>;</w:t>
      </w:r>
    </w:p>
    <w:p w:rsidR="000C791C" w:rsidRDefault="000C791C">
      <w:pPr>
        <w:spacing w:before="120" w:after="120"/>
        <w:ind w:firstLine="720"/>
        <w:jc w:val="both"/>
        <w:rPr>
          <w:rFonts w:ascii="Times New Roman" w:hAnsi="Times New Roman"/>
          <w:spacing w:val="-6"/>
          <w:lang w:val="nl-NL"/>
        </w:rPr>
      </w:pPr>
      <w:r>
        <w:rPr>
          <w:rFonts w:ascii="Times New Roman" w:hAnsi="Times New Roman"/>
          <w:spacing w:val="-6"/>
          <w:lang w:val="nl-NL"/>
        </w:rPr>
        <w:t>- Thời hạn có hiệu lực của báo giá: tối thi</w:t>
      </w:r>
      <w:r w:rsidR="000315CE">
        <w:rPr>
          <w:rFonts w:ascii="Times New Roman" w:hAnsi="Times New Roman"/>
          <w:spacing w:val="-6"/>
          <w:lang w:val="nl-NL"/>
        </w:rPr>
        <w:t>ể</w:t>
      </w:r>
      <w:r>
        <w:rPr>
          <w:rFonts w:ascii="Times New Roman" w:hAnsi="Times New Roman"/>
          <w:spacing w:val="-6"/>
          <w:lang w:val="nl-NL"/>
        </w:rPr>
        <w:t>u 90 ngày kể từ ngày kết thúc nhận báo giá.</w:t>
      </w:r>
    </w:p>
    <w:p w:rsidR="007B1359" w:rsidRDefault="00F22DB8" w:rsidP="00491E9D">
      <w:pPr>
        <w:spacing w:before="120" w:after="120"/>
        <w:ind w:firstLine="720"/>
        <w:jc w:val="both"/>
        <w:rPr>
          <w:rFonts w:ascii="Times New Roman" w:hAnsi="Times New Roman"/>
          <w:spacing w:val="-6"/>
          <w:lang w:val="nl-NL"/>
        </w:rPr>
      </w:pPr>
      <w:r>
        <w:rPr>
          <w:rFonts w:ascii="Times New Roman" w:hAnsi="Times New Roman"/>
          <w:spacing w:val="-6"/>
          <w:lang w:val="nl-NL"/>
        </w:rPr>
        <w:t xml:space="preserve">Đề nghị quý đơn vị gửi </w:t>
      </w:r>
      <w:r w:rsidR="00491E9D">
        <w:rPr>
          <w:rFonts w:ascii="Times New Roman" w:hAnsi="Times New Roman"/>
          <w:spacing w:val="-6"/>
          <w:lang w:val="nl-NL"/>
        </w:rPr>
        <w:t xml:space="preserve">Báo giá </w:t>
      </w:r>
      <w:r>
        <w:rPr>
          <w:rFonts w:ascii="Times New Roman" w:hAnsi="Times New Roman"/>
          <w:spacing w:val="-6"/>
          <w:lang w:val="nl-NL"/>
        </w:rPr>
        <w:t xml:space="preserve">trực tiếp </w:t>
      </w:r>
      <w:r w:rsidR="00491E9D">
        <w:rPr>
          <w:rFonts w:ascii="Times New Roman" w:hAnsi="Times New Roman"/>
          <w:spacing w:val="-6"/>
          <w:lang w:val="nl-NL"/>
        </w:rPr>
        <w:t xml:space="preserve">về Chi cục An toàn vệ sinh thực phẩm </w:t>
      </w:r>
      <w:r w:rsidR="0052081E">
        <w:rPr>
          <w:rFonts w:ascii="Times New Roman" w:hAnsi="Times New Roman"/>
          <w:spacing w:val="-6"/>
          <w:lang w:val="nl-NL"/>
        </w:rPr>
        <w:t xml:space="preserve">tỉnh </w:t>
      </w:r>
      <w:r w:rsidR="00491E9D">
        <w:rPr>
          <w:rFonts w:ascii="Times New Roman" w:hAnsi="Times New Roman"/>
          <w:spacing w:val="-6"/>
          <w:lang w:val="nl-NL"/>
        </w:rPr>
        <w:t xml:space="preserve">Hà Tĩnh, </w:t>
      </w:r>
      <w:r w:rsidR="0052081E">
        <w:rPr>
          <w:rFonts w:ascii="Times New Roman" w:hAnsi="Times New Roman"/>
          <w:spacing w:val="-6"/>
          <w:lang w:val="nl-NL"/>
        </w:rPr>
        <w:t>thôn Đoài Thịnh</w:t>
      </w:r>
      <w:r w:rsidR="00491E9D">
        <w:rPr>
          <w:rFonts w:ascii="Times New Roman" w:hAnsi="Times New Roman"/>
          <w:spacing w:val="-6"/>
          <w:lang w:val="nl-NL"/>
        </w:rPr>
        <w:t xml:space="preserve">, xã Thạch Trung, </w:t>
      </w:r>
      <w:r w:rsidR="0052081E">
        <w:rPr>
          <w:rFonts w:ascii="Times New Roman" w:hAnsi="Times New Roman"/>
          <w:spacing w:val="-6"/>
          <w:lang w:val="nl-NL"/>
        </w:rPr>
        <w:t xml:space="preserve">thành phố </w:t>
      </w:r>
      <w:r w:rsidR="00491E9D">
        <w:rPr>
          <w:rFonts w:ascii="Times New Roman" w:hAnsi="Times New Roman"/>
          <w:spacing w:val="-6"/>
          <w:lang w:val="nl-NL"/>
        </w:rPr>
        <w:t>Hà Tĩnh, tỉnh Hà Tĩnh</w:t>
      </w:r>
      <w:r>
        <w:rPr>
          <w:rFonts w:ascii="Times New Roman" w:hAnsi="Times New Roman"/>
          <w:spacing w:val="-6"/>
          <w:lang w:val="nl-NL"/>
        </w:rPr>
        <w:t xml:space="preserve"> (hoặc qua địa chỉ Email: </w:t>
      </w:r>
      <w:r w:rsidRPr="00F22DB8">
        <w:rPr>
          <w:rFonts w:ascii="Times New Roman" w:hAnsi="Times New Roman"/>
          <w:spacing w:val="-6"/>
          <w:lang w:val="nl-NL"/>
        </w:rPr>
        <w:t>ccatvstpht@gmail.com</w:t>
      </w:r>
      <w:r>
        <w:rPr>
          <w:rFonts w:ascii="Times New Roman" w:hAnsi="Times New Roman"/>
          <w:spacing w:val="-6"/>
          <w:lang w:val="nl-NL"/>
        </w:rPr>
        <w:t>)</w:t>
      </w:r>
      <w:r w:rsidRPr="00F22DB8">
        <w:rPr>
          <w:rFonts w:ascii="Times New Roman" w:hAnsi="Times New Roman"/>
          <w:spacing w:val="-6"/>
          <w:lang w:val="nl-NL"/>
        </w:rPr>
        <w:t xml:space="preserve"> </w:t>
      </w:r>
      <w:r w:rsidR="007B1359">
        <w:rPr>
          <w:rFonts w:ascii="Times New Roman" w:hAnsi="Times New Roman"/>
          <w:spacing w:val="-6"/>
          <w:lang w:val="nl-NL"/>
        </w:rPr>
        <w:t xml:space="preserve">theo mẫu </w:t>
      </w:r>
      <w:r w:rsidR="0052081E">
        <w:rPr>
          <w:rFonts w:ascii="Times New Roman" w:hAnsi="Times New Roman"/>
          <w:spacing w:val="-6"/>
          <w:lang w:val="nl-NL"/>
        </w:rPr>
        <w:t xml:space="preserve"> </w:t>
      </w:r>
      <w:r w:rsidR="007B1359">
        <w:rPr>
          <w:rFonts w:ascii="Times New Roman" w:hAnsi="Times New Roman"/>
          <w:spacing w:val="-6"/>
          <w:lang w:val="nl-NL"/>
        </w:rPr>
        <w:t>kèm</w:t>
      </w:r>
      <w:r w:rsidR="0052081E">
        <w:rPr>
          <w:rFonts w:ascii="Times New Roman" w:hAnsi="Times New Roman"/>
          <w:spacing w:val="-6"/>
          <w:lang w:val="nl-NL"/>
        </w:rPr>
        <w:t xml:space="preserve"> </w:t>
      </w:r>
      <w:r w:rsidR="007B1359">
        <w:rPr>
          <w:rFonts w:ascii="Times New Roman" w:hAnsi="Times New Roman"/>
          <w:spacing w:val="-6"/>
          <w:lang w:val="nl-NL"/>
        </w:rPr>
        <w:t xml:space="preserve">theo tại </w:t>
      </w:r>
      <w:r w:rsidR="007B1359" w:rsidRPr="009927D8">
        <w:rPr>
          <w:rFonts w:ascii="Times New Roman" w:hAnsi="Times New Roman"/>
          <w:b/>
          <w:i/>
          <w:spacing w:val="-6"/>
          <w:lang w:val="nl-NL"/>
        </w:rPr>
        <w:t>Phụ lục II</w:t>
      </w:r>
      <w:r w:rsidR="00483AFC">
        <w:rPr>
          <w:rFonts w:ascii="Times New Roman" w:hAnsi="Times New Roman"/>
          <w:spacing w:val="-6"/>
          <w:lang w:val="nl-NL"/>
        </w:rPr>
        <w:t xml:space="preserve"> trước 17</w:t>
      </w:r>
      <w:r w:rsidR="00627530">
        <w:rPr>
          <w:rFonts w:ascii="Times New Roman" w:hAnsi="Times New Roman"/>
          <w:spacing w:val="-6"/>
          <w:lang w:val="nl-NL"/>
        </w:rPr>
        <w:t xml:space="preserve"> giờ ngày 04</w:t>
      </w:r>
      <w:r w:rsidR="007B1359">
        <w:rPr>
          <w:rFonts w:ascii="Times New Roman" w:hAnsi="Times New Roman"/>
          <w:spacing w:val="-6"/>
          <w:lang w:val="nl-NL"/>
        </w:rPr>
        <w:t>/7/2024.</w:t>
      </w:r>
    </w:p>
    <w:p w:rsidR="000661A7" w:rsidRPr="00F22DB8" w:rsidRDefault="00353C18" w:rsidP="00491E9D">
      <w:pPr>
        <w:spacing w:before="120" w:after="120"/>
        <w:ind w:firstLine="720"/>
        <w:jc w:val="both"/>
        <w:rPr>
          <w:rFonts w:ascii="Times New Roman" w:hAnsi="Times New Roman"/>
          <w:spacing w:val="-6"/>
          <w:lang w:val="da-DK"/>
        </w:rPr>
      </w:pPr>
      <w:r w:rsidRPr="00EA4A1F">
        <w:rPr>
          <w:rFonts w:ascii="Times New Roman" w:hAnsi="Times New Roman"/>
          <w:spacing w:val="-6"/>
          <w:lang w:val="da-DK"/>
        </w:rPr>
        <w:t xml:space="preserve">Thông tin liên hệ </w:t>
      </w:r>
      <w:r w:rsidR="007B1359">
        <w:rPr>
          <w:rFonts w:ascii="Times New Roman" w:hAnsi="Times New Roman"/>
          <w:spacing w:val="-6"/>
          <w:lang w:val="da-DK"/>
        </w:rPr>
        <w:t>b</w:t>
      </w:r>
      <w:r w:rsidRPr="00EA4A1F">
        <w:rPr>
          <w:rFonts w:ascii="Times New Roman" w:hAnsi="Times New Roman"/>
          <w:spacing w:val="-6"/>
          <w:lang w:val="da-DK"/>
        </w:rPr>
        <w:t>à Lương Thị Hà Liên, Chuyên viên phòng Hành chính - Tổng hợp, SĐT: 0913153104</w:t>
      </w:r>
      <w:r w:rsidR="00F22DB8">
        <w:rPr>
          <w:rFonts w:ascii="Times New Roman" w:hAnsi="Times New Roman"/>
          <w:spacing w:val="-6"/>
          <w:lang w:val="da-DK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661A7" w:rsidRPr="00EA4A1F" w:rsidTr="000661A7">
        <w:tc>
          <w:tcPr>
            <w:tcW w:w="4644" w:type="dxa"/>
          </w:tcPr>
          <w:p w:rsidR="000661A7" w:rsidRPr="00EA4A1F" w:rsidRDefault="000661A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EA4A1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Nơi nhận:</w:t>
            </w:r>
          </w:p>
          <w:p w:rsidR="000661A7" w:rsidRPr="00EA4A1F" w:rsidRDefault="000661A7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A4A1F">
              <w:rPr>
                <w:rFonts w:ascii="Times New Roman" w:hAnsi="Times New Roman"/>
                <w:sz w:val="22"/>
                <w:szCs w:val="22"/>
                <w:lang w:val="pl-PL"/>
              </w:rPr>
              <w:t>- Như trên;</w:t>
            </w:r>
          </w:p>
          <w:p w:rsidR="00353C18" w:rsidRPr="00EA4A1F" w:rsidRDefault="00353C18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A4A1F">
              <w:rPr>
                <w:rFonts w:ascii="Times New Roman" w:hAnsi="Times New Roman"/>
                <w:sz w:val="22"/>
                <w:szCs w:val="22"/>
                <w:lang w:val="pl-PL"/>
              </w:rPr>
              <w:t>- Lãnh đạo Chi cục;</w:t>
            </w:r>
          </w:p>
          <w:p w:rsidR="00353C18" w:rsidRPr="00EA4A1F" w:rsidRDefault="00353C18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A4A1F">
              <w:rPr>
                <w:rFonts w:ascii="Times New Roman" w:hAnsi="Times New Roman"/>
                <w:sz w:val="22"/>
                <w:szCs w:val="22"/>
                <w:lang w:val="pl-PL"/>
              </w:rPr>
              <w:t>- Đăng website Chi cục;</w:t>
            </w:r>
          </w:p>
          <w:p w:rsidR="000661A7" w:rsidRPr="00EA4A1F" w:rsidRDefault="00004A3A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A4A1F">
              <w:rPr>
                <w:rFonts w:ascii="Times New Roman" w:hAnsi="Times New Roman"/>
                <w:sz w:val="22"/>
                <w:szCs w:val="22"/>
                <w:lang w:val="pl-PL"/>
              </w:rPr>
              <w:t>- Lưu</w:t>
            </w:r>
            <w:r w:rsidR="008B6624" w:rsidRPr="00EA4A1F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  <w:r w:rsidRPr="00EA4A1F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VT, HC</w:t>
            </w:r>
            <w:r w:rsidR="000661A7" w:rsidRPr="00EA4A1F">
              <w:rPr>
                <w:rFonts w:ascii="Times New Roman" w:hAnsi="Times New Roman"/>
                <w:sz w:val="22"/>
                <w:szCs w:val="22"/>
                <w:lang w:val="pl-PL"/>
              </w:rPr>
              <w:t>.</w:t>
            </w:r>
          </w:p>
          <w:p w:rsidR="000661A7" w:rsidRPr="00EA4A1F" w:rsidRDefault="000661A7">
            <w:pPr>
              <w:jc w:val="both"/>
              <w:rPr>
                <w:rFonts w:ascii="Times New Roman" w:hAnsi="Times New Roman"/>
                <w:lang w:val="da-DK"/>
              </w:rPr>
            </w:pPr>
          </w:p>
        </w:tc>
        <w:tc>
          <w:tcPr>
            <w:tcW w:w="4644" w:type="dxa"/>
          </w:tcPr>
          <w:p w:rsidR="000661A7" w:rsidRPr="00EA4A1F" w:rsidRDefault="00353C18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EA4A1F">
              <w:rPr>
                <w:rFonts w:ascii="Times New Roman" w:hAnsi="Times New Roman"/>
                <w:b/>
                <w:lang w:val="it-IT"/>
              </w:rPr>
              <w:t xml:space="preserve">KT. </w:t>
            </w:r>
            <w:r w:rsidR="000661A7" w:rsidRPr="00EA4A1F">
              <w:rPr>
                <w:rFonts w:ascii="Times New Roman" w:hAnsi="Times New Roman"/>
                <w:b/>
                <w:lang w:val="it-IT"/>
              </w:rPr>
              <w:t>CHI CỤC TRƯỞNG</w:t>
            </w:r>
          </w:p>
          <w:p w:rsidR="00353C18" w:rsidRPr="00EA4A1F" w:rsidRDefault="00353C18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EA4A1F">
              <w:rPr>
                <w:rFonts w:ascii="Times New Roman" w:hAnsi="Times New Roman"/>
                <w:b/>
                <w:lang w:val="it-IT"/>
              </w:rPr>
              <w:t>PHÓ CHI CỤC TRƯỞNG</w:t>
            </w:r>
          </w:p>
          <w:p w:rsidR="000148B5" w:rsidRPr="00EA4A1F" w:rsidRDefault="000148B5" w:rsidP="000148B5">
            <w:pPr>
              <w:rPr>
                <w:rFonts w:ascii="Times New Roman" w:hAnsi="Times New Roman"/>
                <w:b/>
                <w:lang w:val="it-IT"/>
              </w:rPr>
            </w:pPr>
          </w:p>
          <w:p w:rsidR="008B6624" w:rsidRPr="00EA4A1F" w:rsidRDefault="008B6624" w:rsidP="000148B5">
            <w:pPr>
              <w:rPr>
                <w:rFonts w:ascii="Times New Roman" w:hAnsi="Times New Roman"/>
                <w:b/>
                <w:lang w:val="it-IT"/>
              </w:rPr>
            </w:pPr>
          </w:p>
          <w:p w:rsidR="00353C18" w:rsidRPr="00EA4A1F" w:rsidRDefault="00353C18" w:rsidP="000148B5">
            <w:pPr>
              <w:rPr>
                <w:rFonts w:ascii="Times New Roman" w:hAnsi="Times New Roman"/>
                <w:b/>
                <w:lang w:val="it-IT"/>
              </w:rPr>
            </w:pPr>
          </w:p>
          <w:p w:rsidR="00353C18" w:rsidRPr="00EA4A1F" w:rsidRDefault="00353C18" w:rsidP="000148B5">
            <w:pPr>
              <w:rPr>
                <w:rFonts w:ascii="Times New Roman" w:hAnsi="Times New Roman"/>
                <w:b/>
                <w:lang w:val="it-IT"/>
              </w:rPr>
            </w:pPr>
          </w:p>
          <w:p w:rsidR="000661A7" w:rsidRPr="00EA4A1F" w:rsidRDefault="000661A7">
            <w:pPr>
              <w:jc w:val="center"/>
              <w:rPr>
                <w:rFonts w:ascii="Times New Roman" w:hAnsi="Times New Roman"/>
                <w:b/>
                <w:lang w:val="it-IT"/>
              </w:rPr>
            </w:pPr>
          </w:p>
          <w:p w:rsidR="000661A7" w:rsidRPr="00EA4A1F" w:rsidRDefault="00353C18">
            <w:pPr>
              <w:jc w:val="center"/>
              <w:rPr>
                <w:rFonts w:ascii="Times New Roman" w:hAnsi="Times New Roman"/>
                <w:lang w:val="da-DK"/>
              </w:rPr>
            </w:pPr>
            <w:r w:rsidRPr="00EA4A1F">
              <w:rPr>
                <w:rFonts w:ascii="Times New Roman" w:hAnsi="Times New Roman"/>
                <w:b/>
                <w:lang w:val="nl-NL"/>
              </w:rPr>
              <w:t>Đào Thị Phương</w:t>
            </w:r>
          </w:p>
        </w:tc>
      </w:tr>
    </w:tbl>
    <w:p w:rsidR="00EA4A1F" w:rsidRPr="00EA4A1F" w:rsidRDefault="00EA4A1F">
      <w:pPr>
        <w:tabs>
          <w:tab w:val="left" w:pos="720"/>
        </w:tabs>
        <w:jc w:val="center"/>
        <w:rPr>
          <w:rFonts w:ascii="Times New Roman" w:hAnsi="Times New Roman"/>
          <w:b/>
          <w:lang w:val="nl-NL"/>
        </w:rPr>
      </w:pPr>
      <w:r w:rsidRPr="00EA4A1F">
        <w:rPr>
          <w:rFonts w:ascii="Times New Roman" w:hAnsi="Times New Roman"/>
          <w:b/>
          <w:lang w:val="nl-NL"/>
        </w:rPr>
        <w:lastRenderedPageBreak/>
        <w:t>Phụ lục</w:t>
      </w:r>
      <w:r w:rsidR="007B1359">
        <w:rPr>
          <w:rFonts w:ascii="Times New Roman" w:hAnsi="Times New Roman"/>
          <w:b/>
          <w:lang w:val="nl-NL"/>
        </w:rPr>
        <w:t xml:space="preserve"> I</w:t>
      </w:r>
    </w:p>
    <w:p w:rsidR="00EA4A1F" w:rsidRPr="00EA4A1F" w:rsidRDefault="00EA4A1F" w:rsidP="00EA4A1F">
      <w:pPr>
        <w:jc w:val="center"/>
        <w:rPr>
          <w:rFonts w:ascii="Times New Roman" w:hAnsi="Times New Roman"/>
          <w:b/>
          <w:bCs/>
          <w:color w:val="000000"/>
        </w:rPr>
      </w:pPr>
      <w:r w:rsidRPr="00EA4A1F">
        <w:rPr>
          <w:rFonts w:ascii="Times New Roman" w:hAnsi="Times New Roman"/>
          <w:b/>
          <w:bCs/>
          <w:color w:val="000000"/>
        </w:rPr>
        <w:t>DANH MỤC CHỈ TIÊU, SỐ LƯỢNG MẪU</w:t>
      </w:r>
    </w:p>
    <w:p w:rsidR="00EA4A1F" w:rsidRPr="00EA4A1F" w:rsidRDefault="00EA4A1F" w:rsidP="00EA4A1F">
      <w:pPr>
        <w:jc w:val="center"/>
        <w:rPr>
          <w:rFonts w:ascii="Times New Roman" w:hAnsi="Times New Roman"/>
          <w:b/>
          <w:lang w:val="nl-NL"/>
        </w:rPr>
      </w:pPr>
      <w:r w:rsidRPr="00EA4A1F">
        <w:rPr>
          <w:rFonts w:ascii="Times New Roman" w:hAnsi="Times New Roman"/>
          <w:b/>
          <w:bCs/>
          <w:color w:val="000000"/>
        </w:rPr>
        <w:t>GIÁM SÁT MỐI NGUY Ô NHIỄM THỰC PHẨM</w:t>
      </w:r>
    </w:p>
    <w:p w:rsidR="00EA4A1F" w:rsidRDefault="00EA4A1F" w:rsidP="00EA4A1F">
      <w:pPr>
        <w:tabs>
          <w:tab w:val="left" w:pos="720"/>
        </w:tabs>
        <w:spacing w:after="240"/>
        <w:jc w:val="center"/>
        <w:rPr>
          <w:rFonts w:ascii="Times New Roman" w:hAnsi="Times New Roman"/>
          <w:i/>
          <w:lang w:val="nl-NL"/>
        </w:rPr>
      </w:pPr>
      <w:r w:rsidRPr="00EA4A1F">
        <w:rPr>
          <w:rFonts w:ascii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F5079" wp14:editId="491F00C8">
                <wp:simplePos x="0" y="0"/>
                <wp:positionH relativeFrom="column">
                  <wp:posOffset>2157730</wp:posOffset>
                </wp:positionH>
                <wp:positionV relativeFrom="paragraph">
                  <wp:posOffset>216535</wp:posOffset>
                </wp:positionV>
                <wp:extent cx="14763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6245325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pt,17.05pt" to="286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" strokecolor="black [3040]"/>
            </w:pict>
          </mc:Fallback>
        </mc:AlternateContent>
      </w:r>
      <w:r w:rsidRPr="00EA4A1F">
        <w:rPr>
          <w:rFonts w:ascii="Times New Roman" w:hAnsi="Times New Roman"/>
          <w:i/>
          <w:lang w:val="nl-NL"/>
        </w:rPr>
        <w:t xml:space="preserve">(Kèm theo </w:t>
      </w:r>
      <w:r>
        <w:rPr>
          <w:rFonts w:ascii="Times New Roman" w:hAnsi="Times New Roman"/>
          <w:i/>
          <w:lang w:val="nl-NL"/>
        </w:rPr>
        <w:t>Thư mời</w:t>
      </w:r>
      <w:r w:rsidR="00836650">
        <w:rPr>
          <w:rFonts w:ascii="Times New Roman" w:hAnsi="Times New Roman"/>
          <w:i/>
          <w:lang w:val="nl-NL"/>
        </w:rPr>
        <w:t xml:space="preserve"> số 201</w:t>
      </w:r>
      <w:r w:rsidRPr="00EA4A1F">
        <w:rPr>
          <w:rFonts w:ascii="Times New Roman" w:hAnsi="Times New Roman"/>
          <w:i/>
          <w:lang w:val="nl-NL"/>
        </w:rPr>
        <w:t>/ATTP</w:t>
      </w:r>
      <w:r w:rsidR="000315CE">
        <w:rPr>
          <w:rFonts w:ascii="Times New Roman" w:hAnsi="Times New Roman"/>
          <w:i/>
          <w:lang w:val="nl-NL"/>
        </w:rPr>
        <w:t>-HC</w:t>
      </w:r>
      <w:r w:rsidRPr="00EA4A1F">
        <w:rPr>
          <w:rFonts w:ascii="Times New Roman" w:hAnsi="Times New Roman"/>
          <w:i/>
          <w:lang w:val="nl-NL"/>
        </w:rPr>
        <w:t xml:space="preserve"> ngày </w:t>
      </w:r>
      <w:r>
        <w:rPr>
          <w:rFonts w:ascii="Times New Roman" w:hAnsi="Times New Roman"/>
          <w:i/>
          <w:lang w:val="nl-NL"/>
        </w:rPr>
        <w:t>2</w:t>
      </w:r>
      <w:r w:rsidR="00140C11">
        <w:rPr>
          <w:rFonts w:ascii="Times New Roman" w:hAnsi="Times New Roman"/>
          <w:i/>
          <w:lang w:val="nl-NL"/>
        </w:rPr>
        <w:t>8</w:t>
      </w:r>
      <w:r w:rsidRPr="00EA4A1F">
        <w:rPr>
          <w:rFonts w:ascii="Times New Roman" w:hAnsi="Times New Roman"/>
          <w:i/>
          <w:lang w:val="nl-NL"/>
        </w:rPr>
        <w:t>/6/2024)</w:t>
      </w:r>
    </w:p>
    <w:p w:rsidR="000315CE" w:rsidRPr="00491E9D" w:rsidRDefault="000315CE" w:rsidP="00EA4A1F">
      <w:pPr>
        <w:tabs>
          <w:tab w:val="left" w:pos="720"/>
        </w:tabs>
        <w:spacing w:after="240"/>
        <w:jc w:val="center"/>
        <w:rPr>
          <w:rFonts w:ascii="Times New Roman" w:hAnsi="Times New Roman"/>
          <w:i/>
          <w:sz w:val="6"/>
          <w:lang w:val="nl-NL"/>
        </w:rPr>
      </w:pPr>
    </w:p>
    <w:tbl>
      <w:tblPr>
        <w:tblW w:w="8638" w:type="dxa"/>
        <w:jc w:val="center"/>
        <w:tblInd w:w="-573" w:type="dxa"/>
        <w:tblLook w:val="04A0" w:firstRow="1" w:lastRow="0" w:firstColumn="1" w:lastColumn="0" w:noHBand="0" w:noVBand="1"/>
      </w:tblPr>
      <w:tblGrid>
        <w:gridCol w:w="960"/>
        <w:gridCol w:w="6797"/>
        <w:gridCol w:w="881"/>
      </w:tblGrid>
      <w:tr w:rsidR="00A46E77" w:rsidRPr="00A46E77" w:rsidTr="009E6C45">
        <w:trPr>
          <w:trHeight w:val="100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6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Nhóm mẫu/Chỉ tiêu kiểm nghiệm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 lượng (mẫu)</w:t>
            </w:r>
          </w:p>
        </w:tc>
      </w:tr>
      <w:tr w:rsidR="00A46E77" w:rsidRPr="00A46E77" w:rsidTr="009E6C45">
        <w:trPr>
          <w:trHeight w:val="100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Thịt và sản phẩm chế biến từ thịt ăn ngay (xúc xích, giăm bông, thịt hun khói, thịt quay, ruốc, chả nướng, thịt nướng…) (chú ý: không bao gồm giò, chả)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TSVSVHK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E.coli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Salmonella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Giò, chả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TSVSVHK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E.coli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Salmonella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Bún ướt/bánh phở/bánh cuốn/bánh đúc/bánh đa nem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TSVSVHK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E.coli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Salmonella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S.aureus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TSBTNM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Rượu ngâm các loại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Methanol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A46E77" w:rsidRPr="00A46E77" w:rsidTr="009E6C45">
        <w:trPr>
          <w:trHeight w:val="67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Nước đá dùng liền tại các cơ sở kinh doanh dịch vụ ăn uống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E.coli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Coliform tổng số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Streptococci feacal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Pseudomonas aeruginosa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Bào tử vi khuẩn kị khí khử sulfit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Clor dư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Thực phẩm dinh dưỡng cho trẻ đến 36 tháng tuổi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Salmonella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TPCN (giảm nguy cơ mắc bệnh béo phì)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Sibutramine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Phenolphtalein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Desmethylsibutramine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TPCN (cải thiện chức năng xương khớp)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Dexamethasone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Diclofenac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Piroxicam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TPCN (dành cho người bị tiểu đường)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Metformin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Phenformin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A46E77" w:rsidRPr="00A46E77" w:rsidTr="009E6C45">
        <w:trPr>
          <w:trHeight w:val="67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Nước uống trực tiếp cho học sinh tại các trường học trên địa bàn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E.coli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Coliform tổng số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Streptococci feacal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Pseudomonas aeruginosa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Bào tử vi khuẩn kị khí khử sulfit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Asen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Cd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</w:tr>
      <w:tr w:rsidR="00A46E77" w:rsidRPr="00A46E77" w:rsidTr="009E6C45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Pb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E77" w:rsidRPr="00A46E77" w:rsidRDefault="00A46E77" w:rsidP="000E3E4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6E77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</w:tr>
    </w:tbl>
    <w:p w:rsidR="00EA4A1F" w:rsidRDefault="00EA4A1F" w:rsidP="003E6956">
      <w:pPr>
        <w:jc w:val="both"/>
        <w:rPr>
          <w:rFonts w:ascii="Times New Roman" w:hAnsi="Times New Roman"/>
          <w:lang w:val="it-IT"/>
        </w:rPr>
      </w:pPr>
    </w:p>
    <w:p w:rsidR="007B1359" w:rsidRDefault="007B1359" w:rsidP="003E6956">
      <w:pPr>
        <w:jc w:val="both"/>
        <w:rPr>
          <w:rFonts w:ascii="Times New Roman" w:hAnsi="Times New Roman"/>
          <w:lang w:val="it-IT"/>
        </w:rPr>
      </w:pPr>
    </w:p>
    <w:p w:rsidR="007B1359" w:rsidRDefault="007B1359" w:rsidP="003E6956">
      <w:pPr>
        <w:jc w:val="both"/>
        <w:rPr>
          <w:rFonts w:ascii="Times New Roman" w:hAnsi="Times New Roman"/>
          <w:lang w:val="it-IT"/>
        </w:rPr>
      </w:pPr>
    </w:p>
    <w:p w:rsidR="007B1359" w:rsidRDefault="007B1359" w:rsidP="003E6956">
      <w:pPr>
        <w:jc w:val="both"/>
        <w:rPr>
          <w:rFonts w:ascii="Times New Roman" w:hAnsi="Times New Roman"/>
          <w:lang w:val="it-IT"/>
        </w:rPr>
      </w:pPr>
    </w:p>
    <w:p w:rsidR="007B1359" w:rsidRDefault="007B1359" w:rsidP="003E6956">
      <w:pPr>
        <w:jc w:val="both"/>
        <w:rPr>
          <w:rFonts w:ascii="Times New Roman" w:hAnsi="Times New Roman"/>
          <w:lang w:val="it-IT"/>
        </w:rPr>
      </w:pPr>
    </w:p>
    <w:p w:rsidR="007B1359" w:rsidRDefault="007B1359" w:rsidP="003E6956">
      <w:pPr>
        <w:jc w:val="both"/>
        <w:rPr>
          <w:rFonts w:ascii="Times New Roman" w:hAnsi="Times New Roman"/>
          <w:lang w:val="it-IT"/>
        </w:rPr>
      </w:pPr>
    </w:p>
    <w:p w:rsidR="007B1359" w:rsidRDefault="007B1359" w:rsidP="003E6956">
      <w:pPr>
        <w:jc w:val="both"/>
        <w:rPr>
          <w:rFonts w:ascii="Times New Roman" w:hAnsi="Times New Roman"/>
          <w:lang w:val="it-IT"/>
        </w:rPr>
      </w:pPr>
    </w:p>
    <w:p w:rsidR="007B1359" w:rsidRDefault="007B1359" w:rsidP="003E6956">
      <w:pPr>
        <w:jc w:val="both"/>
        <w:rPr>
          <w:rFonts w:ascii="Times New Roman" w:hAnsi="Times New Roman"/>
          <w:lang w:val="it-IT"/>
        </w:rPr>
      </w:pPr>
    </w:p>
    <w:p w:rsidR="007B1359" w:rsidRDefault="007B1359" w:rsidP="003E6956">
      <w:pPr>
        <w:jc w:val="both"/>
        <w:rPr>
          <w:rFonts w:ascii="Times New Roman" w:hAnsi="Times New Roman"/>
          <w:lang w:val="it-IT"/>
        </w:rPr>
      </w:pPr>
    </w:p>
    <w:p w:rsidR="00A46E77" w:rsidRDefault="00A46E77" w:rsidP="003E6956">
      <w:pPr>
        <w:jc w:val="both"/>
        <w:rPr>
          <w:rFonts w:ascii="Times New Roman" w:hAnsi="Times New Roman"/>
          <w:lang w:val="it-IT"/>
        </w:rPr>
      </w:pPr>
    </w:p>
    <w:p w:rsidR="00A46E77" w:rsidRDefault="00A46E77" w:rsidP="003E6956">
      <w:pPr>
        <w:jc w:val="both"/>
        <w:rPr>
          <w:rFonts w:ascii="Times New Roman" w:hAnsi="Times New Roman"/>
          <w:lang w:val="it-IT"/>
        </w:rPr>
      </w:pPr>
    </w:p>
    <w:p w:rsidR="00A46E77" w:rsidRDefault="00A46E77" w:rsidP="003E6956">
      <w:pPr>
        <w:jc w:val="both"/>
        <w:rPr>
          <w:rFonts w:ascii="Times New Roman" w:hAnsi="Times New Roman"/>
          <w:lang w:val="it-IT"/>
        </w:rPr>
      </w:pPr>
    </w:p>
    <w:p w:rsidR="00A46E77" w:rsidRDefault="00A46E77" w:rsidP="003E6956">
      <w:pPr>
        <w:jc w:val="both"/>
        <w:rPr>
          <w:rFonts w:ascii="Times New Roman" w:hAnsi="Times New Roman"/>
          <w:lang w:val="it-IT"/>
        </w:rPr>
      </w:pPr>
    </w:p>
    <w:p w:rsidR="00A46E77" w:rsidRDefault="00A46E77" w:rsidP="003E6956">
      <w:pPr>
        <w:jc w:val="both"/>
        <w:rPr>
          <w:rFonts w:ascii="Times New Roman" w:hAnsi="Times New Roman"/>
          <w:lang w:val="it-IT"/>
        </w:rPr>
      </w:pPr>
    </w:p>
    <w:p w:rsidR="00A46E77" w:rsidRDefault="00A46E77" w:rsidP="003E6956">
      <w:pPr>
        <w:jc w:val="both"/>
        <w:rPr>
          <w:rFonts w:ascii="Times New Roman" w:hAnsi="Times New Roman"/>
          <w:lang w:val="it-IT"/>
        </w:rPr>
      </w:pPr>
    </w:p>
    <w:p w:rsidR="00A46E77" w:rsidRDefault="00A46E77" w:rsidP="003E6956">
      <w:pPr>
        <w:jc w:val="both"/>
        <w:rPr>
          <w:rFonts w:ascii="Times New Roman" w:hAnsi="Times New Roman"/>
          <w:lang w:val="it-IT"/>
        </w:rPr>
      </w:pPr>
    </w:p>
    <w:p w:rsidR="00A46E77" w:rsidRDefault="00A46E77" w:rsidP="003E6956">
      <w:pPr>
        <w:jc w:val="both"/>
        <w:rPr>
          <w:rFonts w:ascii="Times New Roman" w:hAnsi="Times New Roman"/>
          <w:lang w:val="it-IT"/>
        </w:rPr>
      </w:pPr>
    </w:p>
    <w:p w:rsidR="00A46E77" w:rsidRDefault="00A46E77" w:rsidP="003E6956">
      <w:pPr>
        <w:jc w:val="both"/>
        <w:rPr>
          <w:rFonts w:ascii="Times New Roman" w:hAnsi="Times New Roman"/>
          <w:lang w:val="it-IT"/>
        </w:rPr>
      </w:pPr>
    </w:p>
    <w:p w:rsidR="00A46E77" w:rsidRDefault="00A46E77" w:rsidP="003E6956">
      <w:pPr>
        <w:jc w:val="both"/>
        <w:rPr>
          <w:rFonts w:ascii="Times New Roman" w:hAnsi="Times New Roman"/>
          <w:lang w:val="it-IT"/>
        </w:rPr>
      </w:pPr>
    </w:p>
    <w:p w:rsidR="00A46E77" w:rsidRDefault="00A46E77" w:rsidP="003E6956">
      <w:pPr>
        <w:jc w:val="both"/>
        <w:rPr>
          <w:rFonts w:ascii="Times New Roman" w:hAnsi="Times New Roman"/>
          <w:lang w:val="it-IT"/>
        </w:rPr>
      </w:pPr>
    </w:p>
    <w:p w:rsidR="00A46E77" w:rsidRDefault="00A46E77" w:rsidP="003E6956">
      <w:pPr>
        <w:jc w:val="both"/>
        <w:rPr>
          <w:rFonts w:ascii="Times New Roman" w:hAnsi="Times New Roman"/>
          <w:lang w:val="it-IT"/>
        </w:rPr>
      </w:pPr>
    </w:p>
    <w:p w:rsidR="007557A0" w:rsidRDefault="007557A0" w:rsidP="003E6956">
      <w:pPr>
        <w:jc w:val="both"/>
        <w:rPr>
          <w:rFonts w:ascii="Times New Roman" w:hAnsi="Times New Roman"/>
          <w:lang w:val="it-IT"/>
        </w:rPr>
      </w:pPr>
    </w:p>
    <w:p w:rsidR="00A46E77" w:rsidRDefault="00A46E77" w:rsidP="003E6956">
      <w:pPr>
        <w:jc w:val="both"/>
        <w:rPr>
          <w:rFonts w:ascii="Times New Roman" w:hAnsi="Times New Roman"/>
          <w:lang w:val="it-IT"/>
        </w:rPr>
      </w:pPr>
    </w:p>
    <w:p w:rsidR="00A46E77" w:rsidRDefault="00A46E77" w:rsidP="003E6956">
      <w:pPr>
        <w:jc w:val="both"/>
        <w:rPr>
          <w:rFonts w:ascii="Times New Roman" w:hAnsi="Times New Roman"/>
          <w:lang w:val="it-IT"/>
        </w:rPr>
      </w:pPr>
    </w:p>
    <w:p w:rsidR="007B1359" w:rsidRDefault="007B1359" w:rsidP="003E6956">
      <w:pPr>
        <w:jc w:val="both"/>
        <w:rPr>
          <w:rFonts w:ascii="Times New Roman" w:hAnsi="Times New Roman"/>
          <w:lang w:val="it-IT"/>
        </w:rPr>
      </w:pPr>
    </w:p>
    <w:p w:rsidR="00A46E77" w:rsidRDefault="00A46E77" w:rsidP="007B1359">
      <w:pPr>
        <w:tabs>
          <w:tab w:val="left" w:pos="720"/>
        </w:tabs>
        <w:jc w:val="center"/>
        <w:rPr>
          <w:rFonts w:ascii="Times New Roman" w:hAnsi="Times New Roman"/>
          <w:b/>
          <w:lang w:val="nl-NL"/>
        </w:rPr>
      </w:pPr>
    </w:p>
    <w:p w:rsidR="007B1359" w:rsidRPr="00EA4A1F" w:rsidRDefault="007B1359" w:rsidP="007B1359">
      <w:pPr>
        <w:tabs>
          <w:tab w:val="left" w:pos="720"/>
        </w:tabs>
        <w:jc w:val="center"/>
        <w:rPr>
          <w:rFonts w:ascii="Times New Roman" w:hAnsi="Times New Roman"/>
          <w:b/>
          <w:lang w:val="nl-NL"/>
        </w:rPr>
      </w:pPr>
      <w:r w:rsidRPr="00EA4A1F">
        <w:rPr>
          <w:rFonts w:ascii="Times New Roman" w:hAnsi="Times New Roman"/>
          <w:b/>
          <w:lang w:val="nl-NL"/>
        </w:rPr>
        <w:lastRenderedPageBreak/>
        <w:t>Phụ lục</w:t>
      </w:r>
      <w:r>
        <w:rPr>
          <w:rFonts w:ascii="Times New Roman" w:hAnsi="Times New Roman"/>
          <w:b/>
          <w:lang w:val="nl-NL"/>
        </w:rPr>
        <w:t xml:space="preserve"> II</w:t>
      </w:r>
    </w:p>
    <w:p w:rsidR="00A46E77" w:rsidRDefault="007B1359" w:rsidP="00A46E77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MẪU VĂN BẢN BÁO GIÁ</w:t>
      </w:r>
    </w:p>
    <w:p w:rsidR="007B1359" w:rsidRDefault="00A46E77" w:rsidP="00A46E77">
      <w:pPr>
        <w:jc w:val="center"/>
        <w:rPr>
          <w:rFonts w:ascii="Times New Roman" w:hAnsi="Times New Roman"/>
          <w:i/>
          <w:lang w:val="nl-NL"/>
        </w:rPr>
      </w:pPr>
      <w:r w:rsidRPr="009927D8">
        <w:rPr>
          <w:rFonts w:ascii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3C229E" wp14:editId="7708D3BF">
                <wp:simplePos x="0" y="0"/>
                <wp:positionH relativeFrom="column">
                  <wp:posOffset>2157730</wp:posOffset>
                </wp:positionH>
                <wp:positionV relativeFrom="paragraph">
                  <wp:posOffset>255905</wp:posOffset>
                </wp:positionV>
                <wp:extent cx="14763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pt,20.15pt" to="286.1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" strokecolor="black [3040]"/>
            </w:pict>
          </mc:Fallback>
        </mc:AlternateContent>
      </w:r>
      <w:r w:rsidR="007B1359" w:rsidRPr="00EA4A1F">
        <w:rPr>
          <w:rFonts w:ascii="Times New Roman" w:hAnsi="Times New Roman"/>
          <w:i/>
          <w:lang w:val="nl-NL"/>
        </w:rPr>
        <w:t xml:space="preserve">(Kèm theo </w:t>
      </w:r>
      <w:r w:rsidR="007B1359">
        <w:rPr>
          <w:rFonts w:ascii="Times New Roman" w:hAnsi="Times New Roman"/>
          <w:i/>
          <w:lang w:val="nl-NL"/>
        </w:rPr>
        <w:t>Thư mời</w:t>
      </w:r>
      <w:r w:rsidR="00140C11">
        <w:rPr>
          <w:rFonts w:ascii="Times New Roman" w:hAnsi="Times New Roman"/>
          <w:i/>
          <w:lang w:val="nl-NL"/>
        </w:rPr>
        <w:t xml:space="preserve"> số 201</w:t>
      </w:r>
      <w:r w:rsidR="007B1359" w:rsidRPr="00EA4A1F">
        <w:rPr>
          <w:rFonts w:ascii="Times New Roman" w:hAnsi="Times New Roman"/>
          <w:i/>
          <w:lang w:val="nl-NL"/>
        </w:rPr>
        <w:t>/ATTP</w:t>
      </w:r>
      <w:r w:rsidR="007B1359">
        <w:rPr>
          <w:rFonts w:ascii="Times New Roman" w:hAnsi="Times New Roman"/>
          <w:i/>
          <w:lang w:val="nl-NL"/>
        </w:rPr>
        <w:t>-HC</w:t>
      </w:r>
      <w:r w:rsidR="007B1359" w:rsidRPr="00EA4A1F">
        <w:rPr>
          <w:rFonts w:ascii="Times New Roman" w:hAnsi="Times New Roman"/>
          <w:i/>
          <w:lang w:val="nl-NL"/>
        </w:rPr>
        <w:t xml:space="preserve"> ngày </w:t>
      </w:r>
      <w:r w:rsidR="007B1359">
        <w:rPr>
          <w:rFonts w:ascii="Times New Roman" w:hAnsi="Times New Roman"/>
          <w:i/>
          <w:lang w:val="nl-NL"/>
        </w:rPr>
        <w:t>2</w:t>
      </w:r>
      <w:r w:rsidR="00140C11">
        <w:rPr>
          <w:rFonts w:ascii="Times New Roman" w:hAnsi="Times New Roman"/>
          <w:i/>
          <w:lang w:val="nl-NL"/>
        </w:rPr>
        <w:t>8</w:t>
      </w:r>
      <w:r w:rsidR="007B1359" w:rsidRPr="00EA4A1F">
        <w:rPr>
          <w:rFonts w:ascii="Times New Roman" w:hAnsi="Times New Roman"/>
          <w:i/>
          <w:lang w:val="nl-NL"/>
        </w:rPr>
        <w:t>/6/2024)</w:t>
      </w:r>
    </w:p>
    <w:tbl>
      <w:tblPr>
        <w:tblpPr w:leftFromText="180" w:rightFromText="180" w:vertAnchor="text" w:horzAnchor="margin" w:tblpY="384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7B1359" w:rsidRPr="00EA4A1F" w:rsidTr="00A46E77">
        <w:trPr>
          <w:trHeight w:val="1172"/>
        </w:trPr>
        <w:tc>
          <w:tcPr>
            <w:tcW w:w="3652" w:type="dxa"/>
            <w:hideMark/>
          </w:tcPr>
          <w:p w:rsidR="007B1359" w:rsidRPr="009927D8" w:rsidRDefault="007B1359" w:rsidP="00A46E7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927D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C84FF7" wp14:editId="57B07345">
                      <wp:simplePos x="0" y="0"/>
                      <wp:positionH relativeFrom="column">
                        <wp:posOffset>814512</wp:posOffset>
                      </wp:positionH>
                      <wp:positionV relativeFrom="paragraph">
                        <wp:posOffset>487845</wp:posOffset>
                      </wp:positionV>
                      <wp:extent cx="685800" cy="0"/>
                      <wp:effectExtent l="0" t="0" r="1905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15B306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64.15pt;margin-top:38.4pt;width:5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4WeJA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"/>
                  </w:pict>
                </mc:Fallback>
              </mc:AlternateContent>
            </w:r>
            <w:r w:rsidR="00A57DC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(1)</w:t>
            </w:r>
          </w:p>
        </w:tc>
        <w:tc>
          <w:tcPr>
            <w:tcW w:w="5812" w:type="dxa"/>
          </w:tcPr>
          <w:p w:rsidR="007B1359" w:rsidRPr="00491E9D" w:rsidRDefault="007B1359" w:rsidP="00A46E77">
            <w:pPr>
              <w:jc w:val="center"/>
              <w:rPr>
                <w:rFonts w:ascii="Times New Roman" w:hAnsi="Times New Roman"/>
                <w:b/>
                <w:sz w:val="26"/>
                <w:szCs w:val="24"/>
                <w:lang w:val="nl-NL"/>
              </w:rPr>
            </w:pPr>
            <w:r w:rsidRPr="00491E9D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 xml:space="preserve">CỘNG </w:t>
            </w:r>
            <w:r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>HÒA</w:t>
            </w:r>
            <w:r w:rsidRPr="00491E9D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 xml:space="preserve"> XÃ HỘI CHỦ NGHĨA VIỆT NAM</w:t>
            </w:r>
          </w:p>
          <w:p w:rsidR="007B1359" w:rsidRPr="00491E9D" w:rsidRDefault="007B1359" w:rsidP="00A46E77">
            <w:pPr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491E9D">
              <w:rPr>
                <w:rFonts w:ascii="Times New Roman" w:hAnsi="Times New Roman"/>
                <w:b/>
                <w:szCs w:val="26"/>
                <w:lang w:val="nl-NL"/>
              </w:rPr>
              <w:t>Độc lập - Tự do - Hạnh phúc</w:t>
            </w:r>
          </w:p>
          <w:p w:rsidR="007B1359" w:rsidRPr="00EA4A1F" w:rsidRDefault="007B1359" w:rsidP="00A46E77">
            <w:pPr>
              <w:jc w:val="center"/>
              <w:rPr>
                <w:rFonts w:ascii="Times New Roman" w:hAnsi="Times New Roman"/>
                <w:lang w:val="da-DK"/>
              </w:rPr>
            </w:pPr>
            <w:r w:rsidRPr="009927D8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431547" wp14:editId="53941E42">
                      <wp:simplePos x="0" y="0"/>
                      <wp:positionH relativeFrom="column">
                        <wp:posOffset>818543</wp:posOffset>
                      </wp:positionH>
                      <wp:positionV relativeFrom="paragraph">
                        <wp:posOffset>41331</wp:posOffset>
                      </wp:positionV>
                      <wp:extent cx="199072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FA0A965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5pt,3.25pt" to="221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" strokecolor="black [3040]"/>
                  </w:pict>
                </mc:Fallback>
              </mc:AlternateContent>
            </w:r>
          </w:p>
        </w:tc>
      </w:tr>
      <w:tr w:rsidR="007B1359" w:rsidRPr="00EA4A1F" w:rsidTr="00A46E77">
        <w:trPr>
          <w:trHeight w:val="1102"/>
        </w:trPr>
        <w:tc>
          <w:tcPr>
            <w:tcW w:w="3652" w:type="dxa"/>
            <w:hideMark/>
          </w:tcPr>
          <w:p w:rsidR="007B1359" w:rsidRDefault="007B1359" w:rsidP="00A46E77">
            <w:pPr>
              <w:jc w:val="center"/>
              <w:rPr>
                <w:rFonts w:ascii="Times New Roman" w:hAnsi="Times New Roman"/>
                <w:sz w:val="26"/>
              </w:rPr>
            </w:pPr>
            <w:r w:rsidRPr="00EA4A1F">
              <w:rPr>
                <w:rFonts w:ascii="Times New Roman" w:hAnsi="Times New Roman"/>
                <w:sz w:val="26"/>
              </w:rPr>
              <w:t xml:space="preserve">Số: </w:t>
            </w:r>
            <w:r w:rsidRPr="00EA4A1F">
              <w:rPr>
                <w:rFonts w:ascii="Times New Roman" w:hAnsi="Times New Roman"/>
                <w:b/>
                <w:sz w:val="26"/>
              </w:rPr>
              <w:t xml:space="preserve">     </w:t>
            </w:r>
            <w:r>
              <w:rPr>
                <w:rFonts w:ascii="Times New Roman" w:hAnsi="Times New Roman"/>
                <w:b/>
                <w:sz w:val="26"/>
              </w:rPr>
              <w:t xml:space="preserve">   </w:t>
            </w:r>
            <w:r w:rsidRPr="00EA4A1F">
              <w:rPr>
                <w:rFonts w:ascii="Times New Roman" w:hAnsi="Times New Roman"/>
                <w:b/>
                <w:sz w:val="26"/>
              </w:rPr>
              <w:t xml:space="preserve">  </w:t>
            </w:r>
            <w:r w:rsidRPr="00EA4A1F">
              <w:rPr>
                <w:rFonts w:ascii="Times New Roman" w:hAnsi="Times New Roman"/>
                <w:sz w:val="26"/>
              </w:rPr>
              <w:t>/</w:t>
            </w:r>
            <w:r>
              <w:rPr>
                <w:rFonts w:ascii="Times New Roman" w:hAnsi="Times New Roman"/>
                <w:sz w:val="26"/>
              </w:rPr>
              <w:t>……</w:t>
            </w:r>
          </w:p>
          <w:p w:rsidR="007B1359" w:rsidRPr="00491E9D" w:rsidRDefault="007B1359" w:rsidP="00A46E77">
            <w:pPr>
              <w:jc w:val="center"/>
              <w:rPr>
                <w:rFonts w:ascii="Times New Roman" w:hAnsi="Times New Roman"/>
                <w:sz w:val="10"/>
              </w:rPr>
            </w:pPr>
          </w:p>
          <w:p w:rsidR="007B1359" w:rsidRDefault="007B1359" w:rsidP="00A46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1F">
              <w:rPr>
                <w:rFonts w:ascii="Times New Roman" w:hAnsi="Times New Roman"/>
                <w:sz w:val="24"/>
                <w:szCs w:val="24"/>
              </w:rPr>
              <w:t>V/v báo giá thực hiện</w:t>
            </w:r>
          </w:p>
          <w:p w:rsidR="007B1359" w:rsidRDefault="007B1359" w:rsidP="00A46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1F">
              <w:rPr>
                <w:rFonts w:ascii="Times New Roman" w:hAnsi="Times New Roman"/>
                <w:sz w:val="24"/>
                <w:szCs w:val="24"/>
              </w:rPr>
              <w:t>gói thầu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EA4A1F">
              <w:rPr>
                <w:rFonts w:ascii="Times New Roman" w:hAnsi="Times New Roman"/>
                <w:sz w:val="24"/>
                <w:szCs w:val="24"/>
              </w:rPr>
              <w:t>Kiểm nghiệm mẫu</w:t>
            </w:r>
          </w:p>
          <w:p w:rsidR="007B1359" w:rsidRPr="00EA4A1F" w:rsidRDefault="007B1359" w:rsidP="00A46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1F">
              <w:rPr>
                <w:rFonts w:ascii="Times New Roman" w:hAnsi="Times New Roman"/>
                <w:sz w:val="24"/>
                <w:szCs w:val="24"/>
              </w:rPr>
              <w:t>thực phẩm năm 2024”</w:t>
            </w:r>
          </w:p>
          <w:p w:rsidR="007B1359" w:rsidRPr="00EA4A1F" w:rsidRDefault="007B1359" w:rsidP="00A46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:rsidR="007B1359" w:rsidRPr="00EA4A1F" w:rsidRDefault="007B1359" w:rsidP="00A46E7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A4A1F">
              <w:rPr>
                <w:rFonts w:ascii="Times New Roman" w:hAnsi="Times New Roman"/>
                <w:i/>
                <w:sz w:val="26"/>
                <w:szCs w:val="26"/>
                <w:lang w:val="da-DK"/>
              </w:rPr>
              <w:t>Hà Tĩnh, ngày      tháng 6 năm 2024</w:t>
            </w:r>
          </w:p>
        </w:tc>
      </w:tr>
    </w:tbl>
    <w:p w:rsidR="007B1359" w:rsidRDefault="00A57DCB" w:rsidP="009927D8">
      <w:pPr>
        <w:tabs>
          <w:tab w:val="left" w:pos="720"/>
        </w:tabs>
        <w:spacing w:before="360" w:after="36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Kính gửi: Chi cục An toàn vệ sinh thực phẩm tỉnh Hà Tĩnh</w:t>
      </w:r>
    </w:p>
    <w:p w:rsidR="007B1359" w:rsidRDefault="00A57DCB" w:rsidP="009927D8">
      <w:pPr>
        <w:tabs>
          <w:tab w:val="left" w:pos="720"/>
        </w:tabs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Nhận được Văn bản số ...../ATTP-HC ngày .../6/2024 của Chi cục An toàn vệ sinh thực phẩm tỉnh Hà Tĩnh về việc mời báo giá thực hiện gói thầu “Kiểm nghiệm mẫu thực phẩm năm 2024”,</w:t>
      </w:r>
      <w:r w:rsidR="0052081E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....</w:t>
      </w:r>
      <w:r w:rsidR="0052081E">
        <w:rPr>
          <w:rFonts w:ascii="Times New Roman" w:hAnsi="Times New Roman"/>
          <w:lang w:val="nl-NL"/>
        </w:rPr>
        <w:t>(1)</w:t>
      </w:r>
      <w:r>
        <w:rPr>
          <w:rFonts w:ascii="Times New Roman" w:hAnsi="Times New Roman"/>
          <w:lang w:val="nl-NL"/>
        </w:rPr>
        <w:t xml:space="preserve">..... báo giá </w:t>
      </w:r>
      <w:r w:rsidR="00627530">
        <w:rPr>
          <w:rFonts w:ascii="Times New Roman" w:hAnsi="Times New Roman"/>
          <w:lang w:val="nl-NL"/>
        </w:rPr>
        <w:t>theo phụ lục đính kèm và hồ sơ năng lực của đơn vị.</w:t>
      </w:r>
    </w:p>
    <w:p w:rsidR="00A57DCB" w:rsidRPr="00EA4A1F" w:rsidRDefault="00A57DCB" w:rsidP="00A57DCB">
      <w:pPr>
        <w:spacing w:before="120" w:after="120"/>
        <w:ind w:firstLine="720"/>
        <w:jc w:val="both"/>
        <w:rPr>
          <w:rFonts w:ascii="Times New Roman" w:hAnsi="Times New Roman"/>
          <w:spacing w:val="-6"/>
          <w:lang w:val="nl-NL"/>
        </w:rPr>
      </w:pPr>
      <w:r>
        <w:rPr>
          <w:rFonts w:ascii="Times New Roman" w:hAnsi="Times New Roman"/>
          <w:lang w:val="it-IT"/>
        </w:rPr>
        <w:t xml:space="preserve">Giá trên đã bao gồm </w:t>
      </w:r>
      <w:r w:rsidRPr="00EA4A1F">
        <w:rPr>
          <w:rFonts w:ascii="Times New Roman" w:hAnsi="Times New Roman"/>
          <w:spacing w:val="-6"/>
          <w:lang w:val="nl-NL"/>
        </w:rPr>
        <w:t xml:space="preserve">: VAT; chi phí nhận mẫu tại Chi cục An toàn vệ sinh thực phẩm </w:t>
      </w:r>
      <w:r>
        <w:rPr>
          <w:rFonts w:ascii="Times New Roman" w:hAnsi="Times New Roman"/>
          <w:spacing w:val="-6"/>
          <w:lang w:val="nl-NL"/>
        </w:rPr>
        <w:t xml:space="preserve">tỉnh </w:t>
      </w:r>
      <w:r w:rsidRPr="00EA4A1F">
        <w:rPr>
          <w:rFonts w:ascii="Times New Roman" w:hAnsi="Times New Roman"/>
          <w:spacing w:val="-6"/>
          <w:lang w:val="nl-NL"/>
        </w:rPr>
        <w:t>Hà Tĩnh</w:t>
      </w:r>
      <w:r>
        <w:rPr>
          <w:rFonts w:ascii="Times New Roman" w:hAnsi="Times New Roman"/>
          <w:spacing w:val="-6"/>
          <w:lang w:val="nl-NL"/>
        </w:rPr>
        <w:t xml:space="preserve">; </w:t>
      </w:r>
      <w:r w:rsidRPr="00EA4A1F">
        <w:rPr>
          <w:rFonts w:ascii="Times New Roman" w:hAnsi="Times New Roman"/>
          <w:spacing w:val="-6"/>
          <w:lang w:val="nl-NL"/>
        </w:rPr>
        <w:t>chi phí vận</w:t>
      </w:r>
      <w:r>
        <w:rPr>
          <w:rFonts w:ascii="Times New Roman" w:hAnsi="Times New Roman"/>
          <w:spacing w:val="-6"/>
          <w:lang w:val="nl-NL"/>
        </w:rPr>
        <w:t xml:space="preserve"> chuyển, bảo quản mẫu thực phẩm;</w:t>
      </w:r>
      <w:r w:rsidRPr="00EA4A1F">
        <w:rPr>
          <w:rFonts w:ascii="Times New Roman" w:hAnsi="Times New Roman"/>
          <w:spacing w:val="-6"/>
          <w:lang w:val="nl-NL"/>
        </w:rPr>
        <w:t xml:space="preserve"> </w:t>
      </w:r>
      <w:r>
        <w:rPr>
          <w:rFonts w:ascii="Times New Roman" w:hAnsi="Times New Roman"/>
          <w:spacing w:val="-6"/>
          <w:lang w:val="nl-NL"/>
        </w:rPr>
        <w:t>chi phí kiểm nghiệm</w:t>
      </w:r>
      <w:r w:rsidRPr="00EA4A1F">
        <w:rPr>
          <w:rFonts w:ascii="Times New Roman" w:hAnsi="Times New Roman"/>
          <w:spacing w:val="-6"/>
          <w:lang w:val="nl-NL"/>
        </w:rPr>
        <w:t xml:space="preserve"> </w:t>
      </w:r>
      <w:r w:rsidR="0052081E">
        <w:rPr>
          <w:rFonts w:ascii="Times New Roman" w:hAnsi="Times New Roman"/>
          <w:spacing w:val="-6"/>
          <w:lang w:val="nl-NL"/>
        </w:rPr>
        <w:t>và các chi phí khác</w:t>
      </w:r>
      <w:r w:rsidRPr="00EA4A1F">
        <w:rPr>
          <w:rFonts w:ascii="Times New Roman" w:hAnsi="Times New Roman"/>
          <w:spacing w:val="-6"/>
          <w:lang w:val="nl-NL"/>
        </w:rPr>
        <w:t xml:space="preserve"> liên quan.</w:t>
      </w:r>
      <w:r w:rsidR="00F22DB8">
        <w:rPr>
          <w:rFonts w:ascii="Times New Roman" w:hAnsi="Times New Roman"/>
          <w:spacing w:val="-6"/>
          <w:lang w:val="nl-NL"/>
        </w:rPr>
        <w:t xml:space="preserve"> Các nội dung liên quan phù hợp với yêu cầu của Chi cục An toàn vệ sinh thực phẩm tại Văn bản mời báo giá nêu trên. </w:t>
      </w:r>
    </w:p>
    <w:p w:rsidR="00A57DCB" w:rsidRPr="009927D8" w:rsidRDefault="00A57DCB" w:rsidP="009927D8">
      <w:pPr>
        <w:spacing w:before="120" w:after="120"/>
        <w:ind w:firstLine="720"/>
        <w:jc w:val="both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lang w:val="it-IT"/>
        </w:rPr>
        <w:t>Kính gửi Chi cục An toàn vệ sinh thực phẩm tỉnh Hà Tĩnh xem xét, xây dựng dự toán gói thầu./.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57DCB" w:rsidRPr="00EA4A1F" w:rsidTr="00B5319B">
        <w:tc>
          <w:tcPr>
            <w:tcW w:w="4644" w:type="dxa"/>
          </w:tcPr>
          <w:p w:rsidR="00A57DCB" w:rsidRPr="00EA4A1F" w:rsidRDefault="00A57DCB" w:rsidP="00B5319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EA4A1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Nơi nhận:</w:t>
            </w:r>
          </w:p>
          <w:p w:rsidR="00A57DCB" w:rsidRPr="00EA4A1F" w:rsidRDefault="00A57DCB" w:rsidP="00B5319B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A4A1F">
              <w:rPr>
                <w:rFonts w:ascii="Times New Roman" w:hAnsi="Times New Roman"/>
                <w:sz w:val="22"/>
                <w:szCs w:val="22"/>
                <w:lang w:val="pl-PL"/>
              </w:rPr>
              <w:t>- Như trên;</w:t>
            </w:r>
          </w:p>
          <w:p w:rsidR="00A57DCB" w:rsidRPr="00EA4A1F" w:rsidRDefault="00A57DCB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A4A1F">
              <w:rPr>
                <w:rFonts w:ascii="Times New Roman" w:hAnsi="Times New Roman"/>
                <w:sz w:val="22"/>
                <w:szCs w:val="22"/>
                <w:lang w:val="pl-PL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...............</w:t>
            </w:r>
            <w:r w:rsidRPr="00EA4A1F">
              <w:rPr>
                <w:rFonts w:ascii="Times New Roman" w:hAnsi="Times New Roman"/>
                <w:sz w:val="22"/>
                <w:szCs w:val="22"/>
                <w:lang w:val="pl-PL"/>
              </w:rPr>
              <w:t>.</w:t>
            </w:r>
          </w:p>
          <w:p w:rsidR="00A57DCB" w:rsidRPr="00EA4A1F" w:rsidRDefault="00A57DCB" w:rsidP="00B5319B">
            <w:pPr>
              <w:jc w:val="both"/>
              <w:rPr>
                <w:rFonts w:ascii="Times New Roman" w:hAnsi="Times New Roman"/>
                <w:lang w:val="da-DK"/>
              </w:rPr>
            </w:pPr>
          </w:p>
        </w:tc>
        <w:tc>
          <w:tcPr>
            <w:tcW w:w="4644" w:type="dxa"/>
          </w:tcPr>
          <w:p w:rsidR="00A57DCB" w:rsidRPr="00EA4A1F" w:rsidRDefault="00A57DCB" w:rsidP="00B5319B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THỦ TRƯỞNG</w:t>
            </w:r>
            <w:r w:rsidR="0052081E">
              <w:rPr>
                <w:rFonts w:ascii="Times New Roman" w:hAnsi="Times New Roman"/>
                <w:b/>
                <w:lang w:val="it-IT"/>
              </w:rPr>
              <w:t xml:space="preserve"> (1)</w:t>
            </w:r>
          </w:p>
          <w:p w:rsidR="00A57DCB" w:rsidRPr="00EA4A1F" w:rsidRDefault="00A57DCB" w:rsidP="00B5319B">
            <w:pPr>
              <w:rPr>
                <w:rFonts w:ascii="Times New Roman" w:hAnsi="Times New Roman"/>
                <w:b/>
                <w:lang w:val="it-IT"/>
              </w:rPr>
            </w:pPr>
          </w:p>
          <w:p w:rsidR="00A57DCB" w:rsidRPr="009927D8" w:rsidRDefault="00A57DCB" w:rsidP="00B5319B">
            <w:pPr>
              <w:jc w:val="center"/>
              <w:rPr>
                <w:rFonts w:ascii="Times New Roman" w:hAnsi="Times New Roman"/>
                <w:i/>
                <w:lang w:val="da-DK"/>
              </w:rPr>
            </w:pPr>
            <w:r w:rsidRPr="009927D8">
              <w:rPr>
                <w:rFonts w:ascii="Times New Roman" w:hAnsi="Times New Roman"/>
                <w:i/>
                <w:lang w:val="nl-NL"/>
              </w:rPr>
              <w:t>(Ký tên, đóng dấu)</w:t>
            </w:r>
          </w:p>
        </w:tc>
      </w:tr>
    </w:tbl>
    <w:p w:rsidR="007B1359" w:rsidRDefault="0052081E" w:rsidP="009927D8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Ghi chú: (1): </w:t>
      </w:r>
      <w:r w:rsidRPr="00B5319B">
        <w:rPr>
          <w:rFonts w:ascii="Times New Roman" w:hAnsi="Times New Roman"/>
          <w:sz w:val="26"/>
          <w:szCs w:val="26"/>
          <w:lang w:val="nl-NL"/>
        </w:rPr>
        <w:t>Đơn vị báo giá</w:t>
      </w:r>
    </w:p>
    <w:p w:rsidR="00627530" w:rsidRDefault="00627530" w:rsidP="009927D8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627530" w:rsidRDefault="00627530" w:rsidP="009927D8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627530" w:rsidRDefault="00627530" w:rsidP="009927D8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627530" w:rsidRDefault="00627530" w:rsidP="009927D8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627530" w:rsidRDefault="00627530" w:rsidP="009927D8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627530" w:rsidRDefault="00627530" w:rsidP="009927D8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627530" w:rsidRDefault="00627530" w:rsidP="009927D8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627530" w:rsidRDefault="00627530" w:rsidP="009927D8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627530" w:rsidRDefault="00627530" w:rsidP="009927D8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627530" w:rsidRDefault="00627530" w:rsidP="009927D8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627530" w:rsidRDefault="00627530" w:rsidP="009927D8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  <w:sectPr w:rsidR="00627530" w:rsidSect="00D40398">
          <w:headerReference w:type="default" r:id="rId8"/>
          <w:pgSz w:w="11907" w:h="16840" w:code="9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:rsidR="009401BB" w:rsidRDefault="00627530" w:rsidP="009401B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401BB">
        <w:rPr>
          <w:rFonts w:ascii="Times New Roman" w:hAnsi="Times New Roman"/>
          <w:b/>
          <w:sz w:val="26"/>
          <w:szCs w:val="26"/>
          <w:lang w:val="nl-NL"/>
        </w:rPr>
        <w:lastRenderedPageBreak/>
        <w:t xml:space="preserve">Phụ lục </w:t>
      </w:r>
      <w:r w:rsidR="009401BB" w:rsidRPr="009401BB">
        <w:rPr>
          <w:rFonts w:ascii="Times New Roman" w:hAnsi="Times New Roman"/>
          <w:b/>
          <w:sz w:val="24"/>
          <w:szCs w:val="24"/>
        </w:rPr>
        <w:t>báo giá thực hiện</w:t>
      </w:r>
      <w:r w:rsidR="009401BB" w:rsidRPr="009401BB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9401BB" w:rsidRPr="009401BB">
        <w:rPr>
          <w:rFonts w:ascii="Times New Roman" w:hAnsi="Times New Roman"/>
          <w:b/>
          <w:sz w:val="24"/>
          <w:szCs w:val="24"/>
        </w:rPr>
        <w:t>gói thầu “Kiểm nghiệm mẫu</w:t>
      </w:r>
      <w:r w:rsidR="009401BB" w:rsidRPr="009401BB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9401BB" w:rsidRPr="009401BB">
        <w:rPr>
          <w:rFonts w:ascii="Times New Roman" w:hAnsi="Times New Roman"/>
          <w:b/>
          <w:sz w:val="24"/>
          <w:szCs w:val="24"/>
        </w:rPr>
        <w:t>thực phẩm năm 2024”</w:t>
      </w:r>
    </w:p>
    <w:p w:rsidR="009401BB" w:rsidRDefault="009401BB" w:rsidP="009401BB">
      <w:pPr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9401BB">
        <w:rPr>
          <w:rFonts w:ascii="Times New Roman" w:hAnsi="Times New Roman"/>
          <w:i/>
          <w:sz w:val="24"/>
          <w:szCs w:val="24"/>
        </w:rPr>
        <w:t xml:space="preserve">(Kèm theo Văn bản </w:t>
      </w:r>
      <w:r>
        <w:rPr>
          <w:rFonts w:ascii="Times New Roman" w:hAnsi="Times New Roman"/>
          <w:i/>
          <w:sz w:val="24"/>
          <w:szCs w:val="24"/>
        </w:rPr>
        <w:t>số</w:t>
      </w:r>
      <w:r w:rsidRPr="009401BB">
        <w:rPr>
          <w:rFonts w:ascii="Times New Roman" w:hAnsi="Times New Roman"/>
          <w:i/>
          <w:sz w:val="24"/>
          <w:szCs w:val="24"/>
        </w:rPr>
        <w:t xml:space="preserve"> </w:t>
      </w:r>
      <w:r w:rsidR="00140C11">
        <w:rPr>
          <w:rFonts w:ascii="Times New Roman" w:hAnsi="Times New Roman"/>
          <w:i/>
          <w:sz w:val="24"/>
          <w:szCs w:val="24"/>
        </w:rPr>
        <w:t>201/ATTP-HC ngày 28/6/2024)</w:t>
      </w:r>
      <w:bookmarkStart w:id="0" w:name="_GoBack"/>
      <w:bookmarkEnd w:id="0"/>
    </w:p>
    <w:p w:rsidR="00FD0BA6" w:rsidRPr="009401BB" w:rsidRDefault="00FD0BA6" w:rsidP="009401BB">
      <w:pPr>
        <w:ind w:firstLine="720"/>
        <w:jc w:val="center"/>
        <w:rPr>
          <w:rFonts w:ascii="Times New Roman" w:hAnsi="Times New Roman"/>
          <w:i/>
          <w:sz w:val="26"/>
          <w:szCs w:val="26"/>
          <w:lang w:val="nl-NL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F4DAB" wp14:editId="77C39D11">
                <wp:simplePos x="0" y="0"/>
                <wp:positionH relativeFrom="column">
                  <wp:posOffset>4230370</wp:posOffset>
                </wp:positionH>
                <wp:positionV relativeFrom="paragraph">
                  <wp:posOffset>22225</wp:posOffset>
                </wp:positionV>
                <wp:extent cx="1069340" cy="0"/>
                <wp:effectExtent l="0" t="0" r="1651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9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.1pt,1.75pt" to="417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" strokecolor="#4579b8 [3044]"/>
            </w:pict>
          </mc:Fallback>
        </mc:AlternateContent>
      </w:r>
    </w:p>
    <w:tbl>
      <w:tblPr>
        <w:tblW w:w="513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074"/>
        <w:gridCol w:w="2031"/>
        <w:gridCol w:w="908"/>
        <w:gridCol w:w="826"/>
        <w:gridCol w:w="1169"/>
        <w:gridCol w:w="735"/>
        <w:gridCol w:w="665"/>
        <w:gridCol w:w="850"/>
        <w:gridCol w:w="762"/>
        <w:gridCol w:w="787"/>
        <w:gridCol w:w="631"/>
        <w:gridCol w:w="631"/>
        <w:gridCol w:w="762"/>
        <w:gridCol w:w="774"/>
      </w:tblGrid>
      <w:tr w:rsidR="00FD0BA6" w:rsidRPr="00D9706F" w:rsidTr="00FD0BA6">
        <w:trPr>
          <w:trHeight w:val="20"/>
          <w:tblHeader/>
        </w:trPr>
        <w:tc>
          <w:tcPr>
            <w:tcW w:w="191" w:type="pct"/>
            <w:vMerge w:val="restart"/>
            <w:shd w:val="clear" w:color="000000" w:fill="EEEEEE"/>
            <w:vAlign w:val="center"/>
            <w:hideMark/>
          </w:tcPr>
          <w:p w:rsidR="00627530" w:rsidRPr="00D9706F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970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TT</w:t>
            </w:r>
          </w:p>
        </w:tc>
        <w:tc>
          <w:tcPr>
            <w:tcW w:w="1686" w:type="pct"/>
            <w:gridSpan w:val="2"/>
            <w:shd w:val="clear" w:color="000000" w:fill="EEEEEE"/>
            <w:vAlign w:val="center"/>
            <w:hideMark/>
          </w:tcPr>
          <w:p w:rsidR="00627530" w:rsidRPr="00D9706F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970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Danh mục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427" w:type="pct"/>
            <w:gridSpan w:val="5"/>
            <w:shd w:val="clear" w:color="000000" w:fill="EEEEEE"/>
            <w:vAlign w:val="center"/>
            <w:hideMark/>
          </w:tcPr>
          <w:p w:rsidR="00627530" w:rsidRPr="00D9706F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Phương pháp thử nghiệm</w:t>
            </w:r>
          </w:p>
        </w:tc>
        <w:tc>
          <w:tcPr>
            <w:tcW w:w="766" w:type="pct"/>
            <w:gridSpan w:val="3"/>
            <w:shd w:val="clear" w:color="000000" w:fill="EEEEEE"/>
          </w:tcPr>
          <w:p w:rsidR="00627530" w:rsidRPr="00D9706F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970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Năng lực kiểm nghiệm</w:t>
            </w:r>
          </w:p>
        </w:tc>
        <w:tc>
          <w:tcPr>
            <w:tcW w:w="210" w:type="pct"/>
            <w:vMerge w:val="restart"/>
            <w:shd w:val="clear" w:color="000000" w:fill="EEEEEE"/>
          </w:tcPr>
          <w:p w:rsidR="00627530" w:rsidRPr="00D9706F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Đơn vị tính</w:t>
            </w:r>
          </w:p>
        </w:tc>
        <w:tc>
          <w:tcPr>
            <w:tcW w:w="210" w:type="pct"/>
            <w:vMerge w:val="restart"/>
            <w:shd w:val="clear" w:color="000000" w:fill="EEEEEE"/>
          </w:tcPr>
          <w:p w:rsid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Đơn giá</w:t>
            </w:r>
          </w:p>
        </w:tc>
        <w:tc>
          <w:tcPr>
            <w:tcW w:w="253" w:type="pct"/>
            <w:vMerge w:val="restart"/>
            <w:shd w:val="clear" w:color="000000" w:fill="EEEEEE"/>
          </w:tcPr>
          <w:p w:rsidR="00627530" w:rsidRPr="00D9706F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Số lương</w:t>
            </w:r>
          </w:p>
        </w:tc>
        <w:tc>
          <w:tcPr>
            <w:tcW w:w="258" w:type="pct"/>
            <w:vMerge w:val="restart"/>
            <w:shd w:val="clear" w:color="000000" w:fill="EEEEEE"/>
          </w:tcPr>
          <w:p w:rsid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Thành tiền</w:t>
            </w: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vAlign w:val="center"/>
            <w:hideMark/>
          </w:tcPr>
          <w:p w:rsidR="00627530" w:rsidRPr="00D9706F" w:rsidRDefault="00627530" w:rsidP="00687DD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15" w:type="pct"/>
            <w:shd w:val="clear" w:color="000000" w:fill="EEEEEE"/>
            <w:vAlign w:val="center"/>
            <w:hideMark/>
          </w:tcPr>
          <w:p w:rsidR="00627530" w:rsidRPr="00D9706F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970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Nền mẫu</w:t>
            </w:r>
          </w:p>
        </w:tc>
        <w:tc>
          <w:tcPr>
            <w:tcW w:w="671" w:type="pct"/>
            <w:shd w:val="clear" w:color="000000" w:fill="EEEEEE"/>
            <w:vAlign w:val="center"/>
            <w:hideMark/>
          </w:tcPr>
          <w:p w:rsidR="00627530" w:rsidRPr="00D9706F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Chỉ</w:t>
            </w:r>
            <w:r w:rsidRPr="00D970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tiêu</w:t>
            </w:r>
          </w:p>
        </w:tc>
        <w:tc>
          <w:tcPr>
            <w:tcW w:w="301" w:type="pct"/>
            <w:shd w:val="clear" w:color="000000" w:fill="EEEEEE"/>
            <w:vAlign w:val="center"/>
            <w:hideMark/>
          </w:tcPr>
          <w:p w:rsidR="00627530" w:rsidRPr="00D9706F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970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Phương pháp thử</w:t>
            </w:r>
          </w:p>
        </w:tc>
        <w:tc>
          <w:tcPr>
            <w:tcW w:w="274" w:type="pct"/>
            <w:shd w:val="clear" w:color="000000" w:fill="EEEEEE"/>
            <w:vAlign w:val="center"/>
            <w:hideMark/>
          </w:tcPr>
          <w:p w:rsidR="00627530" w:rsidRPr="00D9706F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970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Giới hạn định lượng (LOQ)</w:t>
            </w:r>
          </w:p>
        </w:tc>
        <w:tc>
          <w:tcPr>
            <w:tcW w:w="387" w:type="pct"/>
            <w:shd w:val="clear" w:color="000000" w:fill="EEEEEE"/>
            <w:vAlign w:val="center"/>
            <w:hideMark/>
          </w:tcPr>
          <w:p w:rsidR="00627530" w:rsidRPr="00D9706F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970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Văn bản quy định phương pháp thử, giới hạn định lượng/ phạm vi đo</w:t>
            </w:r>
          </w:p>
        </w:tc>
        <w:tc>
          <w:tcPr>
            <w:tcW w:w="244" w:type="pct"/>
            <w:shd w:val="clear" w:color="000000" w:fill="EEEEEE"/>
            <w:vAlign w:val="center"/>
            <w:hideMark/>
          </w:tcPr>
          <w:p w:rsidR="00627530" w:rsidRPr="00D9706F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970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Giới hạn cho phép/ giới hạn tối đa</w:t>
            </w:r>
          </w:p>
        </w:tc>
        <w:tc>
          <w:tcPr>
            <w:tcW w:w="220" w:type="pct"/>
            <w:shd w:val="clear" w:color="000000" w:fill="EEEEEE"/>
            <w:vAlign w:val="center"/>
            <w:hideMark/>
          </w:tcPr>
          <w:p w:rsidR="00627530" w:rsidRPr="00D9706F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970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Văn bản quy định mức giới hạn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627530" w:rsidRPr="00D9706F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970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Chứng nhận hoạt động thử nghiệm </w:t>
            </w:r>
            <w:r w:rsidR="00FD0B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theo NĐ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107</w:t>
            </w:r>
          </w:p>
        </w:tc>
        <w:tc>
          <w:tcPr>
            <w:tcW w:w="253" w:type="pct"/>
            <w:shd w:val="clear" w:color="auto" w:fill="D9D9D9" w:themeFill="background1" w:themeFillShade="D9"/>
            <w:vAlign w:val="center"/>
          </w:tcPr>
          <w:p w:rsidR="00627530" w:rsidRPr="00D9706F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970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Công nhận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ISO 17025</w:t>
            </w:r>
            <w:r w:rsidRPr="00D970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231" w:type="pct"/>
            <w:shd w:val="clear" w:color="auto" w:fill="D9D9D9" w:themeFill="background1" w:themeFillShade="D9"/>
          </w:tcPr>
          <w:p w:rsidR="00627530" w:rsidRPr="00D9706F" w:rsidRDefault="00030BC8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QĐ chỉ định cơ sở kiểm nghiệm thực phẩm phục vụ quản lý nhà nước về ATTP</w:t>
            </w:r>
          </w:p>
        </w:tc>
        <w:tc>
          <w:tcPr>
            <w:tcW w:w="210" w:type="pct"/>
            <w:vMerge/>
            <w:shd w:val="clear" w:color="auto" w:fill="D9D9D9" w:themeFill="background1" w:themeFillShade="D9"/>
          </w:tcPr>
          <w:p w:rsidR="00627530" w:rsidRPr="00D9706F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10" w:type="pct"/>
            <w:vMerge/>
            <w:shd w:val="clear" w:color="auto" w:fill="D9D9D9" w:themeFill="background1" w:themeFillShade="D9"/>
          </w:tcPr>
          <w:p w:rsidR="00627530" w:rsidRPr="00D9706F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3" w:type="pct"/>
            <w:vMerge/>
            <w:shd w:val="clear" w:color="auto" w:fill="D9D9D9" w:themeFill="background1" w:themeFillShade="D9"/>
          </w:tcPr>
          <w:p w:rsidR="00627530" w:rsidRPr="00D9706F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" w:type="pct"/>
            <w:vMerge/>
            <w:shd w:val="clear" w:color="auto" w:fill="D9D9D9" w:themeFill="background1" w:themeFillShade="D9"/>
          </w:tcPr>
          <w:p w:rsidR="00627530" w:rsidRPr="00D9706F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 w:val="restar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483AFC"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vMerge w:val="restar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Thịt và sản phẩm chế biến từ thịt ăn ngay (xúc xích, giăm bông, thịt hun khói, thịt quay, ruốc, chả nướng, thịt nướng…) (chú ý: không bao gồm giò, chả)</w:t>
            </w: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TSVSVHK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8" w:type="pct"/>
            <w:shd w:val="clear" w:color="auto" w:fill="FFFFFF" w:themeFill="background1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E.coli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8" w:type="pct"/>
            <w:shd w:val="clear" w:color="auto" w:fill="FFFFFF" w:themeFill="background1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Salmonella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8" w:type="pct"/>
            <w:shd w:val="clear" w:color="auto" w:fill="FFFFFF" w:themeFill="background1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 w:val="restart"/>
            <w:shd w:val="clear" w:color="auto" w:fill="FFFFFF" w:themeFill="background1"/>
            <w:vAlign w:val="center"/>
          </w:tcPr>
          <w:p w:rsidR="00483AFC" w:rsidRPr="00627530" w:rsidRDefault="00483AFC" w:rsidP="0048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 w:val="restar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Giò, chả</w:t>
            </w: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TSVSVHK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8" w:type="pct"/>
            <w:shd w:val="clear" w:color="auto" w:fill="FFFFFF" w:themeFill="background1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E.coli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8" w:type="pct"/>
            <w:shd w:val="clear" w:color="auto" w:fill="FFFFFF" w:themeFill="background1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Salmonella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8" w:type="pct"/>
            <w:shd w:val="clear" w:color="auto" w:fill="FFFFFF" w:themeFill="background1"/>
          </w:tcPr>
          <w:p w:rsidR="00627530" w:rsidRPr="00627530" w:rsidRDefault="00627530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 w:val="restar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vMerge w:val="restar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Bún ướt/bánh phở/bánh cuốn/bánh đúc/bánh đa nem</w:t>
            </w: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TSVSVHK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E.coli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Salmonella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S.aureus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TSBTNM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4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Rượu ngâm các loại</w:t>
            </w: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1110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Methanol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 w:val="restart"/>
            <w:shd w:val="clear" w:color="auto" w:fill="FFFFFF" w:themeFill="background1"/>
            <w:vAlign w:val="center"/>
          </w:tcPr>
          <w:p w:rsidR="001110C6" w:rsidRDefault="001110C6" w:rsidP="0048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110C6" w:rsidRDefault="001110C6" w:rsidP="0048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110C6" w:rsidRDefault="001110C6" w:rsidP="0048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110C6" w:rsidRDefault="001110C6" w:rsidP="0048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110C6" w:rsidRPr="00627530" w:rsidRDefault="001110C6" w:rsidP="0048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  <w:p w:rsidR="001110C6" w:rsidRPr="00627530" w:rsidRDefault="001110C6" w:rsidP="0048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110C6" w:rsidRPr="00627530" w:rsidRDefault="001110C6" w:rsidP="0048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110C6" w:rsidRPr="00627530" w:rsidRDefault="001110C6" w:rsidP="00FD0BA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 w:val="restar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Nước đá dùng liền tại các cơ sở kinh doanh dịch vụ ăn uống</w:t>
            </w: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E.coli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Coliform tổng số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Streptococci feacal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Pseudomonas aeruginosa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Bào tử vi khuẩn kị khí khử sulfit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64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FD0BA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Clor dư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Thực phẩm dinh dưỡng cho trẻ đến 36 tháng tuổi</w:t>
            </w: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Salmonella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1110C6" w:rsidRPr="005C3B20" w:rsidRDefault="005C3B20" w:rsidP="00687DD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5C3B20"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 w:val="restart"/>
            <w:shd w:val="clear" w:color="auto" w:fill="FFFFFF" w:themeFill="background1"/>
            <w:vAlign w:val="center"/>
          </w:tcPr>
          <w:p w:rsidR="001110C6" w:rsidRPr="00627530" w:rsidRDefault="001110C6" w:rsidP="0048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110C6" w:rsidRPr="00627530" w:rsidRDefault="001110C6" w:rsidP="0048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  <w:p w:rsidR="001110C6" w:rsidRPr="00627530" w:rsidRDefault="001110C6" w:rsidP="0048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 w:val="restar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TPCN (giảm nguy cơ mắc bệnh béo phì)</w:t>
            </w: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Sibutramine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Phenolphtalein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Desmethylsibutramine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 w:val="restar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1110C6" w:rsidRPr="00627530" w:rsidRDefault="001110C6" w:rsidP="0048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vMerge w:val="restar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TPCN (cải thiện chức năng xương khớp)</w:t>
            </w: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Diclofenac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Piroxicam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 w:val="restar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vMerge w:val="restar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TPCN (dành cho người bị tiểu đường)</w:t>
            </w: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Metformin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Phenformin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 w:val="restar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1110C6" w:rsidRPr="00627530" w:rsidRDefault="001110C6" w:rsidP="0048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vMerge w:val="restar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Nước uống trực tiếp cho học sinh tại các trường học trên địa bàn</w:t>
            </w: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E.coli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Coliform tổng số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Streptococci feacal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Pseudomonas aeruginosa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Bào tử vi khuẩn kị khí khử sulfit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Asen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Cd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D0BA6" w:rsidRPr="00D9706F" w:rsidTr="00FD0BA6">
        <w:trPr>
          <w:trHeight w:val="20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Pb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53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8" w:type="pct"/>
            <w:shd w:val="clear" w:color="auto" w:fill="FFFFFF" w:themeFill="background1"/>
          </w:tcPr>
          <w:p w:rsidR="001110C6" w:rsidRPr="00627530" w:rsidRDefault="001110C6" w:rsidP="00687D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:rsidR="00627530" w:rsidRPr="00EA4A1F" w:rsidRDefault="00627530" w:rsidP="009927D8">
      <w:pPr>
        <w:spacing w:before="120" w:after="120"/>
        <w:ind w:firstLine="720"/>
        <w:jc w:val="both"/>
        <w:rPr>
          <w:rFonts w:ascii="Times New Roman" w:hAnsi="Times New Roman"/>
          <w:lang w:val="it-IT"/>
        </w:rPr>
      </w:pPr>
    </w:p>
    <w:sectPr w:rsidR="00627530" w:rsidRPr="00EA4A1F" w:rsidSect="00FD0BA6">
      <w:pgSz w:w="16840" w:h="11907" w:orient="landscape" w:code="9"/>
      <w:pgMar w:top="1560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09" w:rsidRDefault="00220609" w:rsidP="008B6624">
      <w:r>
        <w:separator/>
      </w:r>
    </w:p>
  </w:endnote>
  <w:endnote w:type="continuationSeparator" w:id="0">
    <w:p w:rsidR="00220609" w:rsidRDefault="00220609" w:rsidP="008B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09" w:rsidRDefault="00220609" w:rsidP="008B6624">
      <w:r>
        <w:separator/>
      </w:r>
    </w:p>
  </w:footnote>
  <w:footnote w:type="continuationSeparator" w:id="0">
    <w:p w:rsidR="00220609" w:rsidRDefault="00220609" w:rsidP="008B6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564" w:rsidRDefault="00A43564" w:rsidP="007B13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DCC"/>
    <w:multiLevelType w:val="multilevel"/>
    <w:tmpl w:val="D754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919B0"/>
    <w:multiLevelType w:val="hybridMultilevel"/>
    <w:tmpl w:val="08388CE0"/>
    <w:lvl w:ilvl="0" w:tplc="DD7A46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D137BB"/>
    <w:multiLevelType w:val="multilevel"/>
    <w:tmpl w:val="717C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F7C62"/>
    <w:multiLevelType w:val="multilevel"/>
    <w:tmpl w:val="2A9A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10C8C"/>
    <w:multiLevelType w:val="multilevel"/>
    <w:tmpl w:val="2270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A7D36"/>
    <w:multiLevelType w:val="multilevel"/>
    <w:tmpl w:val="A6D6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DC592C"/>
    <w:multiLevelType w:val="multilevel"/>
    <w:tmpl w:val="8C86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2C074E"/>
    <w:multiLevelType w:val="multilevel"/>
    <w:tmpl w:val="F726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952D5"/>
    <w:multiLevelType w:val="multilevel"/>
    <w:tmpl w:val="E726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1F1CF3"/>
    <w:multiLevelType w:val="multilevel"/>
    <w:tmpl w:val="7824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9A3688"/>
    <w:multiLevelType w:val="multilevel"/>
    <w:tmpl w:val="7F08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Quyen">
    <w15:presenceInfo w15:providerId="None" w15:userId="BaQuy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A7"/>
    <w:rsid w:val="00004A3A"/>
    <w:rsid w:val="00006E87"/>
    <w:rsid w:val="0001483A"/>
    <w:rsid w:val="000148B5"/>
    <w:rsid w:val="00030BC8"/>
    <w:rsid w:val="000315CE"/>
    <w:rsid w:val="00037A4F"/>
    <w:rsid w:val="00054057"/>
    <w:rsid w:val="000661A7"/>
    <w:rsid w:val="000C791C"/>
    <w:rsid w:val="000F2044"/>
    <w:rsid w:val="000F3528"/>
    <w:rsid w:val="000F58C2"/>
    <w:rsid w:val="0010025C"/>
    <w:rsid w:val="001110C6"/>
    <w:rsid w:val="001332C3"/>
    <w:rsid w:val="00140C11"/>
    <w:rsid w:val="001414C2"/>
    <w:rsid w:val="001466BF"/>
    <w:rsid w:val="001550F7"/>
    <w:rsid w:val="00165512"/>
    <w:rsid w:val="00170065"/>
    <w:rsid w:val="001833EC"/>
    <w:rsid w:val="00192EC2"/>
    <w:rsid w:val="001C4DA0"/>
    <w:rsid w:val="001F2EF3"/>
    <w:rsid w:val="001F2F5C"/>
    <w:rsid w:val="00210E1E"/>
    <w:rsid w:val="002178C0"/>
    <w:rsid w:val="00220609"/>
    <w:rsid w:val="002536FC"/>
    <w:rsid w:val="002950CE"/>
    <w:rsid w:val="00295D1B"/>
    <w:rsid w:val="002A6E64"/>
    <w:rsid w:val="002B4671"/>
    <w:rsid w:val="002C5B09"/>
    <w:rsid w:val="002F20BB"/>
    <w:rsid w:val="002F7A5F"/>
    <w:rsid w:val="003141B8"/>
    <w:rsid w:val="00337529"/>
    <w:rsid w:val="00353C18"/>
    <w:rsid w:val="00362E80"/>
    <w:rsid w:val="0037760C"/>
    <w:rsid w:val="00380A1A"/>
    <w:rsid w:val="00397070"/>
    <w:rsid w:val="003B364E"/>
    <w:rsid w:val="003C305E"/>
    <w:rsid w:val="003D0707"/>
    <w:rsid w:val="003D5421"/>
    <w:rsid w:val="003E6956"/>
    <w:rsid w:val="003F24EC"/>
    <w:rsid w:val="003F79E5"/>
    <w:rsid w:val="004006B6"/>
    <w:rsid w:val="00400C30"/>
    <w:rsid w:val="00423BA4"/>
    <w:rsid w:val="0045521C"/>
    <w:rsid w:val="004572F3"/>
    <w:rsid w:val="004639E2"/>
    <w:rsid w:val="0046484D"/>
    <w:rsid w:val="004809A7"/>
    <w:rsid w:val="00483AFC"/>
    <w:rsid w:val="00491E9D"/>
    <w:rsid w:val="00491F88"/>
    <w:rsid w:val="004A344D"/>
    <w:rsid w:val="004A50F2"/>
    <w:rsid w:val="004A7F5B"/>
    <w:rsid w:val="004C0D20"/>
    <w:rsid w:val="004C424A"/>
    <w:rsid w:val="004C798A"/>
    <w:rsid w:val="004D6D63"/>
    <w:rsid w:val="004F53CB"/>
    <w:rsid w:val="0052081E"/>
    <w:rsid w:val="00531064"/>
    <w:rsid w:val="00534BB6"/>
    <w:rsid w:val="005C0053"/>
    <w:rsid w:val="005C3532"/>
    <w:rsid w:val="005C3B20"/>
    <w:rsid w:val="005C3CB7"/>
    <w:rsid w:val="005C4328"/>
    <w:rsid w:val="00627530"/>
    <w:rsid w:val="0067140C"/>
    <w:rsid w:val="00671DF9"/>
    <w:rsid w:val="006805B9"/>
    <w:rsid w:val="006A301E"/>
    <w:rsid w:val="006B4E57"/>
    <w:rsid w:val="006C5731"/>
    <w:rsid w:val="007130CE"/>
    <w:rsid w:val="007557A0"/>
    <w:rsid w:val="00766CD7"/>
    <w:rsid w:val="007718B9"/>
    <w:rsid w:val="0077558A"/>
    <w:rsid w:val="0078043E"/>
    <w:rsid w:val="007815B1"/>
    <w:rsid w:val="007A2A28"/>
    <w:rsid w:val="007B1359"/>
    <w:rsid w:val="007B5B00"/>
    <w:rsid w:val="007C6069"/>
    <w:rsid w:val="007E1026"/>
    <w:rsid w:val="007E2277"/>
    <w:rsid w:val="0081409F"/>
    <w:rsid w:val="00825760"/>
    <w:rsid w:val="00832FD3"/>
    <w:rsid w:val="0083492B"/>
    <w:rsid w:val="0083590A"/>
    <w:rsid w:val="00836650"/>
    <w:rsid w:val="0086418D"/>
    <w:rsid w:val="00886281"/>
    <w:rsid w:val="0088693C"/>
    <w:rsid w:val="0089780B"/>
    <w:rsid w:val="008A34AC"/>
    <w:rsid w:val="008A42B0"/>
    <w:rsid w:val="008B37BD"/>
    <w:rsid w:val="008B475F"/>
    <w:rsid w:val="008B6624"/>
    <w:rsid w:val="008C1F38"/>
    <w:rsid w:val="008E1456"/>
    <w:rsid w:val="008E2652"/>
    <w:rsid w:val="008F258E"/>
    <w:rsid w:val="008F5D53"/>
    <w:rsid w:val="00906714"/>
    <w:rsid w:val="009401BB"/>
    <w:rsid w:val="00955DB1"/>
    <w:rsid w:val="00971DA8"/>
    <w:rsid w:val="00975EA1"/>
    <w:rsid w:val="009927D8"/>
    <w:rsid w:val="00997D16"/>
    <w:rsid w:val="009A7EF3"/>
    <w:rsid w:val="009B1C3E"/>
    <w:rsid w:val="009E6C45"/>
    <w:rsid w:val="009F67EF"/>
    <w:rsid w:val="00A26A0A"/>
    <w:rsid w:val="00A34BDB"/>
    <w:rsid w:val="00A43564"/>
    <w:rsid w:val="00A46E77"/>
    <w:rsid w:val="00A57DCB"/>
    <w:rsid w:val="00A847DD"/>
    <w:rsid w:val="00AA14ED"/>
    <w:rsid w:val="00AA77D8"/>
    <w:rsid w:val="00AA79AE"/>
    <w:rsid w:val="00AC4AF4"/>
    <w:rsid w:val="00AE0B3F"/>
    <w:rsid w:val="00AE5B9F"/>
    <w:rsid w:val="00AF3D2C"/>
    <w:rsid w:val="00B13394"/>
    <w:rsid w:val="00B2604E"/>
    <w:rsid w:val="00B858C7"/>
    <w:rsid w:val="00BB58E5"/>
    <w:rsid w:val="00BB73F8"/>
    <w:rsid w:val="00BF0ED4"/>
    <w:rsid w:val="00BF219C"/>
    <w:rsid w:val="00C64FAD"/>
    <w:rsid w:val="00CF0401"/>
    <w:rsid w:val="00D01016"/>
    <w:rsid w:val="00D032DD"/>
    <w:rsid w:val="00D11735"/>
    <w:rsid w:val="00D15069"/>
    <w:rsid w:val="00D35CB8"/>
    <w:rsid w:val="00D40398"/>
    <w:rsid w:val="00D74B2B"/>
    <w:rsid w:val="00D927F8"/>
    <w:rsid w:val="00DA5717"/>
    <w:rsid w:val="00DB0742"/>
    <w:rsid w:val="00DB782E"/>
    <w:rsid w:val="00DF0F5B"/>
    <w:rsid w:val="00DF4C75"/>
    <w:rsid w:val="00E23332"/>
    <w:rsid w:val="00E2652E"/>
    <w:rsid w:val="00E42063"/>
    <w:rsid w:val="00E54036"/>
    <w:rsid w:val="00E55649"/>
    <w:rsid w:val="00E62017"/>
    <w:rsid w:val="00E63851"/>
    <w:rsid w:val="00E73BC3"/>
    <w:rsid w:val="00E804F8"/>
    <w:rsid w:val="00EA41C8"/>
    <w:rsid w:val="00EA4A1F"/>
    <w:rsid w:val="00EC484F"/>
    <w:rsid w:val="00EC48B0"/>
    <w:rsid w:val="00EE15CC"/>
    <w:rsid w:val="00EE5B8D"/>
    <w:rsid w:val="00F132D8"/>
    <w:rsid w:val="00F22DB8"/>
    <w:rsid w:val="00F53233"/>
    <w:rsid w:val="00F53865"/>
    <w:rsid w:val="00F73E02"/>
    <w:rsid w:val="00F74DCF"/>
    <w:rsid w:val="00F864F5"/>
    <w:rsid w:val="00F91815"/>
    <w:rsid w:val="00FD0BA6"/>
    <w:rsid w:val="00FD57BC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A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3E695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E695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6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62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B6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624"/>
    <w:rPr>
      <w:rFonts w:ascii=".VnTime" w:eastAsia="Times New Roman" w:hAnsi=".VnTime" w:cs="Times New Roman"/>
      <w:sz w:val="28"/>
      <w:szCs w:val="28"/>
    </w:rPr>
  </w:style>
  <w:style w:type="paragraph" w:styleId="BodyText">
    <w:name w:val="Body Text"/>
    <w:basedOn w:val="Normal"/>
    <w:link w:val="BodyTextChar"/>
    <w:rsid w:val="007755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558A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F918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69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E695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E695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69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69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ock-status">
    <w:name w:val="stock-status"/>
    <w:basedOn w:val="Normal"/>
    <w:rsid w:val="003E69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le1">
    <w:name w:val="Title1"/>
    <w:basedOn w:val="Normal"/>
    <w:rsid w:val="003E69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stock-item">
    <w:name w:val="pstock-item"/>
    <w:basedOn w:val="Normal"/>
    <w:rsid w:val="003E69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d-news-title">
    <w:name w:val="pd-news-title"/>
    <w:basedOn w:val="Normal"/>
    <w:rsid w:val="003E69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-news-epx-head">
    <w:name w:val="nav-news-epx-head"/>
    <w:basedOn w:val="Normal"/>
    <w:rsid w:val="003E69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dtr-name">
    <w:name w:val="pdtr-name"/>
    <w:basedOn w:val="Normal"/>
    <w:rsid w:val="003E69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A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3E695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E695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6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62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B6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624"/>
    <w:rPr>
      <w:rFonts w:ascii=".VnTime" w:eastAsia="Times New Roman" w:hAnsi=".VnTime" w:cs="Times New Roman"/>
      <w:sz w:val="28"/>
      <w:szCs w:val="28"/>
    </w:rPr>
  </w:style>
  <w:style w:type="paragraph" w:styleId="BodyText">
    <w:name w:val="Body Text"/>
    <w:basedOn w:val="Normal"/>
    <w:link w:val="BodyTextChar"/>
    <w:rsid w:val="007755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558A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F918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69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E695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E695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69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69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ock-status">
    <w:name w:val="stock-status"/>
    <w:basedOn w:val="Normal"/>
    <w:rsid w:val="003E69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le1">
    <w:name w:val="Title1"/>
    <w:basedOn w:val="Normal"/>
    <w:rsid w:val="003E69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stock-item">
    <w:name w:val="pstock-item"/>
    <w:basedOn w:val="Normal"/>
    <w:rsid w:val="003E69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d-news-title">
    <w:name w:val="pd-news-title"/>
    <w:basedOn w:val="Normal"/>
    <w:rsid w:val="003E69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-news-epx-head">
    <w:name w:val="nav-news-epx-head"/>
    <w:basedOn w:val="Normal"/>
    <w:rsid w:val="003E69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dtr-name">
    <w:name w:val="pdtr-name"/>
    <w:basedOn w:val="Normal"/>
    <w:rsid w:val="003E69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9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1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3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2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6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3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63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16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94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1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9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64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66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4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45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9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70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6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7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48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42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4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09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3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64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18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5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68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39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97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3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67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47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92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2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2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39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73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8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55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6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2024-06-28T09:23:00Z</cp:lastPrinted>
  <dcterms:created xsi:type="dcterms:W3CDTF">2024-07-01T14:15:00Z</dcterms:created>
  <dcterms:modified xsi:type="dcterms:W3CDTF">2024-07-01T14:15:00Z</dcterms:modified>
</cp:coreProperties>
</file>